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inorHAnsi" w:eastAsiaTheme="minorHAnsi" w:hAnsiTheme="minorHAnsi" w:cstheme="minorBidi"/>
          <w:color w:val="000000" w:themeColor="text1"/>
          <w:sz w:val="24"/>
          <w:szCs w:val="24"/>
          <w:lang w:eastAsia="en-US"/>
        </w:rPr>
        <w:id w:val="1990122989"/>
        <w:docPartObj>
          <w:docPartGallery w:val="Table of Contents"/>
          <w:docPartUnique/>
        </w:docPartObj>
      </w:sdtPr>
      <w:sdtEndPr>
        <w:rPr>
          <w:b/>
          <w:bCs/>
        </w:rPr>
      </w:sdtEndPr>
      <w:sdtContent>
        <w:p w:rsidR="009069D9" w:rsidRPr="005525E5" w:rsidRDefault="00F13536" w:rsidP="00BC5717">
          <w:pPr>
            <w:pStyle w:val="TBal"/>
            <w:spacing w:line="276" w:lineRule="auto"/>
            <w:jc w:val="center"/>
            <w:rPr>
              <w:rFonts w:asciiTheme="minorHAnsi" w:hAnsiTheme="minorHAnsi"/>
              <w:b/>
              <w:color w:val="000000" w:themeColor="text1"/>
              <w:sz w:val="28"/>
              <w:szCs w:val="22"/>
              <w:u w:val="single"/>
            </w:rPr>
          </w:pPr>
          <w:r w:rsidRPr="005525E5">
            <w:rPr>
              <w:rFonts w:asciiTheme="minorHAnsi" w:hAnsiTheme="minorHAnsi"/>
              <w:b/>
              <w:color w:val="000000" w:themeColor="text1"/>
              <w:sz w:val="28"/>
              <w:szCs w:val="22"/>
              <w:u w:val="single"/>
            </w:rPr>
            <w:t>İÇİNDEKİLER</w:t>
          </w:r>
        </w:p>
        <w:p w:rsidR="00733017" w:rsidRDefault="00A94F46">
          <w:pPr>
            <w:pStyle w:val="T1"/>
            <w:tabs>
              <w:tab w:val="right" w:leader="dot" w:pos="9056"/>
            </w:tabs>
            <w:rPr>
              <w:rFonts w:eastAsiaTheme="minorEastAsia"/>
              <w:noProof/>
              <w:sz w:val="22"/>
              <w:szCs w:val="22"/>
              <w:lang w:eastAsia="tr-TR"/>
            </w:rPr>
          </w:pPr>
          <w:r w:rsidRPr="005525E5">
            <w:rPr>
              <w:color w:val="000000" w:themeColor="text1"/>
              <w:sz w:val="22"/>
              <w:szCs w:val="22"/>
            </w:rPr>
            <w:fldChar w:fldCharType="begin"/>
          </w:r>
          <w:r w:rsidR="009069D9" w:rsidRPr="005525E5">
            <w:rPr>
              <w:color w:val="000000" w:themeColor="text1"/>
              <w:sz w:val="22"/>
              <w:szCs w:val="22"/>
            </w:rPr>
            <w:instrText xml:space="preserve"> TOC \o "1-3" \h \z \u </w:instrText>
          </w:r>
          <w:r w:rsidRPr="005525E5">
            <w:rPr>
              <w:color w:val="000000" w:themeColor="text1"/>
              <w:sz w:val="22"/>
              <w:szCs w:val="22"/>
            </w:rPr>
            <w:fldChar w:fldCharType="separate"/>
          </w:r>
          <w:hyperlink w:anchor="_Toc110610148" w:history="1">
            <w:r w:rsidR="00733017" w:rsidRPr="00AA7EF1">
              <w:rPr>
                <w:rStyle w:val="Kpr"/>
                <w:noProof/>
              </w:rPr>
              <w:t>1. PLANLAMANIN KAPSAMI</w:t>
            </w:r>
            <w:r w:rsidR="00733017">
              <w:rPr>
                <w:noProof/>
                <w:webHidden/>
              </w:rPr>
              <w:tab/>
            </w:r>
            <w:r w:rsidR="00733017">
              <w:rPr>
                <w:noProof/>
                <w:webHidden/>
              </w:rPr>
              <w:fldChar w:fldCharType="begin"/>
            </w:r>
            <w:r w:rsidR="00733017">
              <w:rPr>
                <w:noProof/>
                <w:webHidden/>
              </w:rPr>
              <w:instrText xml:space="preserve"> PAGEREF _Toc110610148 \h </w:instrText>
            </w:r>
            <w:r w:rsidR="00733017">
              <w:rPr>
                <w:noProof/>
                <w:webHidden/>
              </w:rPr>
            </w:r>
            <w:r w:rsidR="00733017">
              <w:rPr>
                <w:noProof/>
                <w:webHidden/>
              </w:rPr>
              <w:fldChar w:fldCharType="separate"/>
            </w:r>
            <w:r w:rsidR="00487736">
              <w:rPr>
                <w:noProof/>
                <w:webHidden/>
              </w:rPr>
              <w:t>3</w:t>
            </w:r>
            <w:r w:rsidR="00733017">
              <w:rPr>
                <w:noProof/>
                <w:webHidden/>
              </w:rPr>
              <w:fldChar w:fldCharType="end"/>
            </w:r>
          </w:hyperlink>
        </w:p>
        <w:p w:rsidR="00733017" w:rsidRDefault="008A06D3">
          <w:pPr>
            <w:pStyle w:val="T1"/>
            <w:tabs>
              <w:tab w:val="right" w:leader="dot" w:pos="9056"/>
            </w:tabs>
            <w:rPr>
              <w:rFonts w:eastAsiaTheme="minorEastAsia"/>
              <w:noProof/>
              <w:sz w:val="22"/>
              <w:szCs w:val="22"/>
              <w:lang w:eastAsia="tr-TR"/>
            </w:rPr>
          </w:pPr>
          <w:hyperlink w:anchor="_Toc110610149" w:history="1">
            <w:r w:rsidR="00733017" w:rsidRPr="00AA7EF1">
              <w:rPr>
                <w:rStyle w:val="Kpr"/>
                <w:noProof/>
              </w:rPr>
              <w:t>2. GENEL HÜKÜMLER</w:t>
            </w:r>
            <w:r w:rsidR="00733017">
              <w:rPr>
                <w:noProof/>
                <w:webHidden/>
              </w:rPr>
              <w:tab/>
            </w:r>
            <w:r w:rsidR="00733017">
              <w:rPr>
                <w:noProof/>
                <w:webHidden/>
              </w:rPr>
              <w:fldChar w:fldCharType="begin"/>
            </w:r>
            <w:r w:rsidR="00733017">
              <w:rPr>
                <w:noProof/>
                <w:webHidden/>
              </w:rPr>
              <w:instrText xml:space="preserve"> PAGEREF _Toc110610149 \h </w:instrText>
            </w:r>
            <w:r w:rsidR="00733017">
              <w:rPr>
                <w:noProof/>
                <w:webHidden/>
              </w:rPr>
            </w:r>
            <w:r w:rsidR="00733017">
              <w:rPr>
                <w:noProof/>
                <w:webHidden/>
              </w:rPr>
              <w:fldChar w:fldCharType="separate"/>
            </w:r>
            <w:r w:rsidR="00487736">
              <w:rPr>
                <w:noProof/>
                <w:webHidden/>
              </w:rPr>
              <w:t>3</w:t>
            </w:r>
            <w:r w:rsidR="00733017">
              <w:rPr>
                <w:noProof/>
                <w:webHidden/>
              </w:rPr>
              <w:fldChar w:fldCharType="end"/>
            </w:r>
          </w:hyperlink>
        </w:p>
        <w:p w:rsidR="00733017" w:rsidRDefault="008A06D3">
          <w:pPr>
            <w:pStyle w:val="T1"/>
            <w:tabs>
              <w:tab w:val="left" w:pos="480"/>
              <w:tab w:val="right" w:leader="dot" w:pos="9056"/>
            </w:tabs>
            <w:rPr>
              <w:rFonts w:eastAsiaTheme="minorEastAsia"/>
              <w:noProof/>
              <w:sz w:val="22"/>
              <w:szCs w:val="22"/>
              <w:lang w:eastAsia="tr-TR"/>
            </w:rPr>
          </w:pPr>
          <w:hyperlink w:anchor="_Toc110610150" w:history="1">
            <w:r w:rsidR="00733017" w:rsidRPr="00AA7EF1">
              <w:rPr>
                <w:rStyle w:val="Kpr"/>
                <w:noProof/>
              </w:rPr>
              <w:t>3.</w:t>
            </w:r>
            <w:r w:rsidR="00733017">
              <w:rPr>
                <w:rFonts w:eastAsiaTheme="minorEastAsia"/>
                <w:noProof/>
                <w:sz w:val="22"/>
                <w:szCs w:val="22"/>
                <w:lang w:eastAsia="tr-TR"/>
              </w:rPr>
              <w:tab/>
            </w:r>
            <w:r w:rsidR="00733017" w:rsidRPr="00AA7EF1">
              <w:rPr>
                <w:rStyle w:val="Kpr"/>
                <w:noProof/>
              </w:rPr>
              <w:t>ÖZEL HÜKÜMLER</w:t>
            </w:r>
            <w:r w:rsidR="00733017">
              <w:rPr>
                <w:noProof/>
                <w:webHidden/>
              </w:rPr>
              <w:tab/>
            </w:r>
            <w:r w:rsidR="00733017">
              <w:rPr>
                <w:noProof/>
                <w:webHidden/>
              </w:rPr>
              <w:fldChar w:fldCharType="begin"/>
            </w:r>
            <w:r w:rsidR="00733017">
              <w:rPr>
                <w:noProof/>
                <w:webHidden/>
              </w:rPr>
              <w:instrText xml:space="preserve"> PAGEREF _Toc110610150 \h </w:instrText>
            </w:r>
            <w:r w:rsidR="00733017">
              <w:rPr>
                <w:noProof/>
                <w:webHidden/>
              </w:rPr>
            </w:r>
            <w:r w:rsidR="00733017">
              <w:rPr>
                <w:noProof/>
                <w:webHidden/>
              </w:rPr>
              <w:fldChar w:fldCharType="separate"/>
            </w:r>
            <w:r w:rsidR="00487736">
              <w:rPr>
                <w:noProof/>
                <w:webHidden/>
              </w:rPr>
              <w:t>6</w:t>
            </w:r>
            <w:r w:rsidR="00733017">
              <w:rPr>
                <w:noProof/>
                <w:webHidden/>
              </w:rPr>
              <w:fldChar w:fldCharType="end"/>
            </w:r>
          </w:hyperlink>
        </w:p>
        <w:p w:rsidR="00733017" w:rsidRDefault="008A06D3">
          <w:pPr>
            <w:pStyle w:val="T1"/>
            <w:tabs>
              <w:tab w:val="right" w:leader="dot" w:pos="9056"/>
            </w:tabs>
            <w:rPr>
              <w:rFonts w:eastAsiaTheme="minorEastAsia"/>
              <w:noProof/>
              <w:sz w:val="22"/>
              <w:szCs w:val="22"/>
              <w:lang w:eastAsia="tr-TR"/>
            </w:rPr>
          </w:pPr>
          <w:hyperlink w:anchor="_Toc110610151" w:history="1">
            <w:r w:rsidR="00733017" w:rsidRPr="00AA7EF1">
              <w:rPr>
                <w:rStyle w:val="Kpr"/>
                <w:noProof/>
              </w:rPr>
              <w:t>4. DİĞER HÜKÜMLER</w:t>
            </w:r>
            <w:r w:rsidR="00733017">
              <w:rPr>
                <w:noProof/>
                <w:webHidden/>
              </w:rPr>
              <w:tab/>
            </w:r>
            <w:r w:rsidR="00733017">
              <w:rPr>
                <w:noProof/>
                <w:webHidden/>
              </w:rPr>
              <w:fldChar w:fldCharType="begin"/>
            </w:r>
            <w:r w:rsidR="00733017">
              <w:rPr>
                <w:noProof/>
                <w:webHidden/>
              </w:rPr>
              <w:instrText xml:space="preserve"> PAGEREF _Toc110610151 \h </w:instrText>
            </w:r>
            <w:r w:rsidR="00733017">
              <w:rPr>
                <w:noProof/>
                <w:webHidden/>
              </w:rPr>
            </w:r>
            <w:r w:rsidR="00733017">
              <w:rPr>
                <w:noProof/>
                <w:webHidden/>
              </w:rPr>
              <w:fldChar w:fldCharType="separate"/>
            </w:r>
            <w:r w:rsidR="00487736">
              <w:rPr>
                <w:noProof/>
                <w:webHidden/>
              </w:rPr>
              <w:t>7</w:t>
            </w:r>
            <w:r w:rsidR="00733017">
              <w:rPr>
                <w:noProof/>
                <w:webHidden/>
              </w:rPr>
              <w:fldChar w:fldCharType="end"/>
            </w:r>
          </w:hyperlink>
        </w:p>
        <w:p w:rsidR="00733017" w:rsidRDefault="008A06D3">
          <w:pPr>
            <w:pStyle w:val="T2"/>
            <w:tabs>
              <w:tab w:val="right" w:leader="dot" w:pos="9056"/>
            </w:tabs>
            <w:rPr>
              <w:rFonts w:eastAsiaTheme="minorEastAsia"/>
              <w:noProof/>
              <w:sz w:val="22"/>
              <w:szCs w:val="22"/>
              <w:lang w:eastAsia="tr-TR"/>
            </w:rPr>
          </w:pPr>
          <w:hyperlink w:anchor="_Toc110610152" w:history="1">
            <w:r w:rsidR="00733017" w:rsidRPr="00AA7EF1">
              <w:rPr>
                <w:rStyle w:val="Kpr"/>
                <w:noProof/>
              </w:rPr>
              <w:t>4.1. KONUT ALANLARI</w:t>
            </w:r>
            <w:r w:rsidR="00733017">
              <w:rPr>
                <w:noProof/>
                <w:webHidden/>
              </w:rPr>
              <w:tab/>
            </w:r>
            <w:r w:rsidR="00733017">
              <w:rPr>
                <w:noProof/>
                <w:webHidden/>
              </w:rPr>
              <w:fldChar w:fldCharType="begin"/>
            </w:r>
            <w:r w:rsidR="00733017">
              <w:rPr>
                <w:noProof/>
                <w:webHidden/>
              </w:rPr>
              <w:instrText xml:space="preserve"> PAGEREF _Toc110610152 \h </w:instrText>
            </w:r>
            <w:r w:rsidR="00733017">
              <w:rPr>
                <w:noProof/>
                <w:webHidden/>
              </w:rPr>
            </w:r>
            <w:r w:rsidR="00733017">
              <w:rPr>
                <w:noProof/>
                <w:webHidden/>
              </w:rPr>
              <w:fldChar w:fldCharType="separate"/>
            </w:r>
            <w:r w:rsidR="00487736">
              <w:rPr>
                <w:noProof/>
                <w:webHidden/>
              </w:rPr>
              <w:t>7</w:t>
            </w:r>
            <w:r w:rsidR="00733017">
              <w:rPr>
                <w:noProof/>
                <w:webHidden/>
              </w:rPr>
              <w:fldChar w:fldCharType="end"/>
            </w:r>
          </w:hyperlink>
        </w:p>
        <w:p w:rsidR="00733017" w:rsidRDefault="008A06D3">
          <w:pPr>
            <w:pStyle w:val="T3"/>
            <w:tabs>
              <w:tab w:val="right" w:leader="dot" w:pos="9056"/>
            </w:tabs>
            <w:rPr>
              <w:rFonts w:eastAsiaTheme="minorEastAsia"/>
              <w:noProof/>
              <w:sz w:val="22"/>
              <w:szCs w:val="22"/>
              <w:lang w:eastAsia="tr-TR"/>
            </w:rPr>
          </w:pPr>
          <w:hyperlink w:anchor="_Toc110610153" w:history="1">
            <w:r w:rsidR="00733017" w:rsidRPr="00AA7EF1">
              <w:rPr>
                <w:rStyle w:val="Kpr"/>
                <w:noProof/>
              </w:rPr>
              <w:t>4.1.1.MESKUN KONUT ALANLARI</w:t>
            </w:r>
            <w:r w:rsidR="00733017">
              <w:rPr>
                <w:noProof/>
                <w:webHidden/>
              </w:rPr>
              <w:tab/>
            </w:r>
            <w:r w:rsidR="00733017">
              <w:rPr>
                <w:noProof/>
                <w:webHidden/>
              </w:rPr>
              <w:fldChar w:fldCharType="begin"/>
            </w:r>
            <w:r w:rsidR="00733017">
              <w:rPr>
                <w:noProof/>
                <w:webHidden/>
              </w:rPr>
              <w:instrText xml:space="preserve"> PAGEREF _Toc110610153 \h </w:instrText>
            </w:r>
            <w:r w:rsidR="00733017">
              <w:rPr>
                <w:noProof/>
                <w:webHidden/>
              </w:rPr>
            </w:r>
            <w:r w:rsidR="00733017">
              <w:rPr>
                <w:noProof/>
                <w:webHidden/>
              </w:rPr>
              <w:fldChar w:fldCharType="separate"/>
            </w:r>
            <w:r w:rsidR="00487736">
              <w:rPr>
                <w:noProof/>
                <w:webHidden/>
              </w:rPr>
              <w:t>8</w:t>
            </w:r>
            <w:r w:rsidR="00733017">
              <w:rPr>
                <w:noProof/>
                <w:webHidden/>
              </w:rPr>
              <w:fldChar w:fldCharType="end"/>
            </w:r>
          </w:hyperlink>
        </w:p>
        <w:p w:rsidR="00733017" w:rsidRDefault="008A06D3">
          <w:pPr>
            <w:pStyle w:val="T3"/>
            <w:tabs>
              <w:tab w:val="right" w:leader="dot" w:pos="9056"/>
            </w:tabs>
            <w:rPr>
              <w:rFonts w:eastAsiaTheme="minorEastAsia"/>
              <w:noProof/>
              <w:sz w:val="22"/>
              <w:szCs w:val="22"/>
              <w:lang w:eastAsia="tr-TR"/>
            </w:rPr>
          </w:pPr>
          <w:hyperlink w:anchor="_Toc110610154" w:history="1">
            <w:r w:rsidR="00733017" w:rsidRPr="00AA7EF1">
              <w:rPr>
                <w:rStyle w:val="Kpr"/>
                <w:noProof/>
              </w:rPr>
              <w:t>4.1.2.GELİŞME KONUT ALANLARI</w:t>
            </w:r>
            <w:r w:rsidR="00733017">
              <w:rPr>
                <w:noProof/>
                <w:webHidden/>
              </w:rPr>
              <w:tab/>
            </w:r>
            <w:r w:rsidR="00733017">
              <w:rPr>
                <w:noProof/>
                <w:webHidden/>
              </w:rPr>
              <w:fldChar w:fldCharType="begin"/>
            </w:r>
            <w:r w:rsidR="00733017">
              <w:rPr>
                <w:noProof/>
                <w:webHidden/>
              </w:rPr>
              <w:instrText xml:space="preserve"> PAGEREF _Toc110610154 \h </w:instrText>
            </w:r>
            <w:r w:rsidR="00733017">
              <w:rPr>
                <w:noProof/>
                <w:webHidden/>
              </w:rPr>
            </w:r>
            <w:r w:rsidR="00733017">
              <w:rPr>
                <w:noProof/>
                <w:webHidden/>
              </w:rPr>
              <w:fldChar w:fldCharType="separate"/>
            </w:r>
            <w:r w:rsidR="00487736">
              <w:rPr>
                <w:noProof/>
                <w:webHidden/>
              </w:rPr>
              <w:t>8</w:t>
            </w:r>
            <w:r w:rsidR="00733017">
              <w:rPr>
                <w:noProof/>
                <w:webHidden/>
              </w:rPr>
              <w:fldChar w:fldCharType="end"/>
            </w:r>
          </w:hyperlink>
        </w:p>
        <w:p w:rsidR="00733017" w:rsidRDefault="008A06D3">
          <w:pPr>
            <w:pStyle w:val="T3"/>
            <w:tabs>
              <w:tab w:val="right" w:leader="dot" w:pos="9056"/>
            </w:tabs>
            <w:rPr>
              <w:rFonts w:eastAsiaTheme="minorEastAsia"/>
              <w:noProof/>
              <w:sz w:val="22"/>
              <w:szCs w:val="22"/>
              <w:lang w:eastAsia="tr-TR"/>
            </w:rPr>
          </w:pPr>
          <w:hyperlink w:anchor="_Toc110610155" w:history="1">
            <w:r w:rsidR="00733017" w:rsidRPr="00AA7EF1">
              <w:rPr>
                <w:rStyle w:val="Kpr"/>
                <w:noProof/>
              </w:rPr>
              <w:t>4.1.3.KENTSEL DÖNÜŞÜM VE GELİŞİM ALANLARI</w:t>
            </w:r>
            <w:r w:rsidR="00733017">
              <w:rPr>
                <w:noProof/>
                <w:webHidden/>
              </w:rPr>
              <w:tab/>
            </w:r>
            <w:r w:rsidR="00733017">
              <w:rPr>
                <w:noProof/>
                <w:webHidden/>
              </w:rPr>
              <w:fldChar w:fldCharType="begin"/>
            </w:r>
            <w:r w:rsidR="00733017">
              <w:rPr>
                <w:noProof/>
                <w:webHidden/>
              </w:rPr>
              <w:instrText xml:space="preserve"> PAGEREF _Toc110610155 \h </w:instrText>
            </w:r>
            <w:r w:rsidR="00733017">
              <w:rPr>
                <w:noProof/>
                <w:webHidden/>
              </w:rPr>
            </w:r>
            <w:r w:rsidR="00733017">
              <w:rPr>
                <w:noProof/>
                <w:webHidden/>
              </w:rPr>
              <w:fldChar w:fldCharType="separate"/>
            </w:r>
            <w:r w:rsidR="00487736">
              <w:rPr>
                <w:noProof/>
                <w:webHidden/>
              </w:rPr>
              <w:t>9</w:t>
            </w:r>
            <w:r w:rsidR="00733017">
              <w:rPr>
                <w:noProof/>
                <w:webHidden/>
              </w:rPr>
              <w:fldChar w:fldCharType="end"/>
            </w:r>
          </w:hyperlink>
        </w:p>
        <w:p w:rsidR="00733017" w:rsidRDefault="008A06D3">
          <w:pPr>
            <w:pStyle w:val="T3"/>
            <w:tabs>
              <w:tab w:val="right" w:leader="dot" w:pos="9056"/>
            </w:tabs>
            <w:rPr>
              <w:rFonts w:eastAsiaTheme="minorEastAsia"/>
              <w:noProof/>
              <w:sz w:val="22"/>
              <w:szCs w:val="22"/>
              <w:lang w:eastAsia="tr-TR"/>
            </w:rPr>
          </w:pPr>
          <w:hyperlink w:anchor="_Toc110610156" w:history="1">
            <w:r w:rsidR="00733017" w:rsidRPr="00AA7EF1">
              <w:rPr>
                <w:rStyle w:val="Kpr"/>
                <w:noProof/>
              </w:rPr>
              <w:t>4.1.4.KENTSEL TASARIM ALANLARI</w:t>
            </w:r>
            <w:r w:rsidR="00733017">
              <w:rPr>
                <w:noProof/>
                <w:webHidden/>
              </w:rPr>
              <w:tab/>
            </w:r>
            <w:r w:rsidR="00733017">
              <w:rPr>
                <w:noProof/>
                <w:webHidden/>
              </w:rPr>
              <w:fldChar w:fldCharType="begin"/>
            </w:r>
            <w:r w:rsidR="00733017">
              <w:rPr>
                <w:noProof/>
                <w:webHidden/>
              </w:rPr>
              <w:instrText xml:space="preserve"> PAGEREF _Toc110610156 \h </w:instrText>
            </w:r>
            <w:r w:rsidR="00733017">
              <w:rPr>
                <w:noProof/>
                <w:webHidden/>
              </w:rPr>
            </w:r>
            <w:r w:rsidR="00733017">
              <w:rPr>
                <w:noProof/>
                <w:webHidden/>
              </w:rPr>
              <w:fldChar w:fldCharType="separate"/>
            </w:r>
            <w:r w:rsidR="00487736">
              <w:rPr>
                <w:noProof/>
                <w:webHidden/>
              </w:rPr>
              <w:t>9</w:t>
            </w:r>
            <w:r w:rsidR="00733017">
              <w:rPr>
                <w:noProof/>
                <w:webHidden/>
              </w:rPr>
              <w:fldChar w:fldCharType="end"/>
            </w:r>
          </w:hyperlink>
        </w:p>
        <w:p w:rsidR="00733017" w:rsidRDefault="008A06D3">
          <w:pPr>
            <w:pStyle w:val="T2"/>
            <w:tabs>
              <w:tab w:val="right" w:leader="dot" w:pos="9056"/>
            </w:tabs>
            <w:rPr>
              <w:rFonts w:eastAsiaTheme="minorEastAsia"/>
              <w:noProof/>
              <w:sz w:val="22"/>
              <w:szCs w:val="22"/>
              <w:lang w:eastAsia="tr-TR"/>
            </w:rPr>
          </w:pPr>
          <w:hyperlink w:anchor="_Toc110610157" w:history="1">
            <w:r w:rsidR="00733017" w:rsidRPr="00AA7EF1">
              <w:rPr>
                <w:rStyle w:val="Kpr"/>
                <w:noProof/>
              </w:rPr>
              <w:t>4.2. KENTSEL ÇALIŞMA ALANLARI</w:t>
            </w:r>
            <w:r w:rsidR="00733017">
              <w:rPr>
                <w:noProof/>
                <w:webHidden/>
              </w:rPr>
              <w:tab/>
            </w:r>
            <w:r w:rsidR="00733017">
              <w:rPr>
                <w:noProof/>
                <w:webHidden/>
              </w:rPr>
              <w:fldChar w:fldCharType="begin"/>
            </w:r>
            <w:r w:rsidR="00733017">
              <w:rPr>
                <w:noProof/>
                <w:webHidden/>
              </w:rPr>
              <w:instrText xml:space="preserve"> PAGEREF _Toc110610157 \h </w:instrText>
            </w:r>
            <w:r w:rsidR="00733017">
              <w:rPr>
                <w:noProof/>
                <w:webHidden/>
              </w:rPr>
            </w:r>
            <w:r w:rsidR="00733017">
              <w:rPr>
                <w:noProof/>
                <w:webHidden/>
              </w:rPr>
              <w:fldChar w:fldCharType="separate"/>
            </w:r>
            <w:r w:rsidR="00487736">
              <w:rPr>
                <w:noProof/>
                <w:webHidden/>
              </w:rPr>
              <w:t>9</w:t>
            </w:r>
            <w:r w:rsidR="00733017">
              <w:rPr>
                <w:noProof/>
                <w:webHidden/>
              </w:rPr>
              <w:fldChar w:fldCharType="end"/>
            </w:r>
          </w:hyperlink>
        </w:p>
        <w:p w:rsidR="00733017" w:rsidRDefault="008A06D3">
          <w:pPr>
            <w:pStyle w:val="T3"/>
            <w:tabs>
              <w:tab w:val="right" w:leader="dot" w:pos="9056"/>
            </w:tabs>
            <w:rPr>
              <w:rFonts w:eastAsiaTheme="minorEastAsia"/>
              <w:noProof/>
              <w:sz w:val="22"/>
              <w:szCs w:val="22"/>
              <w:lang w:eastAsia="tr-TR"/>
            </w:rPr>
          </w:pPr>
          <w:hyperlink w:anchor="_Toc110610158" w:history="1">
            <w:r w:rsidR="00733017" w:rsidRPr="00AA7EF1">
              <w:rPr>
                <w:rStyle w:val="Kpr"/>
                <w:noProof/>
              </w:rPr>
              <w:t>4.2.1.TİCARET ALANLARI (T1)</w:t>
            </w:r>
            <w:r w:rsidR="00733017">
              <w:rPr>
                <w:noProof/>
                <w:webHidden/>
              </w:rPr>
              <w:tab/>
            </w:r>
            <w:r w:rsidR="00733017">
              <w:rPr>
                <w:noProof/>
                <w:webHidden/>
              </w:rPr>
              <w:fldChar w:fldCharType="begin"/>
            </w:r>
            <w:r w:rsidR="00733017">
              <w:rPr>
                <w:noProof/>
                <w:webHidden/>
              </w:rPr>
              <w:instrText xml:space="preserve"> PAGEREF _Toc110610158 \h </w:instrText>
            </w:r>
            <w:r w:rsidR="00733017">
              <w:rPr>
                <w:noProof/>
                <w:webHidden/>
              </w:rPr>
            </w:r>
            <w:r w:rsidR="00733017">
              <w:rPr>
                <w:noProof/>
                <w:webHidden/>
              </w:rPr>
              <w:fldChar w:fldCharType="separate"/>
            </w:r>
            <w:r w:rsidR="00487736">
              <w:rPr>
                <w:noProof/>
                <w:webHidden/>
              </w:rPr>
              <w:t>9</w:t>
            </w:r>
            <w:r w:rsidR="00733017">
              <w:rPr>
                <w:noProof/>
                <w:webHidden/>
              </w:rPr>
              <w:fldChar w:fldCharType="end"/>
            </w:r>
          </w:hyperlink>
        </w:p>
        <w:p w:rsidR="00733017" w:rsidRDefault="008A06D3">
          <w:pPr>
            <w:pStyle w:val="T3"/>
            <w:tabs>
              <w:tab w:val="right" w:leader="dot" w:pos="9056"/>
            </w:tabs>
            <w:rPr>
              <w:rFonts w:eastAsiaTheme="minorEastAsia"/>
              <w:noProof/>
              <w:sz w:val="22"/>
              <w:szCs w:val="22"/>
              <w:lang w:eastAsia="tr-TR"/>
            </w:rPr>
          </w:pPr>
          <w:hyperlink w:anchor="_Toc110610159" w:history="1">
            <w:r w:rsidR="00733017" w:rsidRPr="00AA7EF1">
              <w:rPr>
                <w:rStyle w:val="Kpr"/>
                <w:noProof/>
              </w:rPr>
              <w:t>4.2.2.TİCARET+KONUT, TURİZM+TİCARET, TURİZM+TİCARET+KONUT, MERKEZİ İŞ ALANI (MİA) GİBİ KARMA KULLANIM ALANLARI</w:t>
            </w:r>
            <w:r w:rsidR="00733017">
              <w:rPr>
                <w:noProof/>
                <w:webHidden/>
              </w:rPr>
              <w:tab/>
            </w:r>
            <w:r w:rsidR="00733017">
              <w:rPr>
                <w:noProof/>
                <w:webHidden/>
              </w:rPr>
              <w:fldChar w:fldCharType="begin"/>
            </w:r>
            <w:r w:rsidR="00733017">
              <w:rPr>
                <w:noProof/>
                <w:webHidden/>
              </w:rPr>
              <w:instrText xml:space="preserve"> PAGEREF _Toc110610159 \h </w:instrText>
            </w:r>
            <w:r w:rsidR="00733017">
              <w:rPr>
                <w:noProof/>
                <w:webHidden/>
              </w:rPr>
            </w:r>
            <w:r w:rsidR="00733017">
              <w:rPr>
                <w:noProof/>
                <w:webHidden/>
              </w:rPr>
              <w:fldChar w:fldCharType="separate"/>
            </w:r>
            <w:r w:rsidR="00487736">
              <w:rPr>
                <w:noProof/>
                <w:webHidden/>
              </w:rPr>
              <w:t>10</w:t>
            </w:r>
            <w:r w:rsidR="00733017">
              <w:rPr>
                <w:noProof/>
                <w:webHidden/>
              </w:rPr>
              <w:fldChar w:fldCharType="end"/>
            </w:r>
          </w:hyperlink>
        </w:p>
        <w:p w:rsidR="00733017" w:rsidRDefault="008A06D3">
          <w:pPr>
            <w:pStyle w:val="T3"/>
            <w:tabs>
              <w:tab w:val="right" w:leader="dot" w:pos="9056"/>
            </w:tabs>
            <w:rPr>
              <w:rFonts w:eastAsiaTheme="minorEastAsia"/>
              <w:noProof/>
              <w:sz w:val="22"/>
              <w:szCs w:val="22"/>
              <w:lang w:eastAsia="tr-TR"/>
            </w:rPr>
          </w:pPr>
          <w:hyperlink w:anchor="_Toc110610160" w:history="1">
            <w:r w:rsidR="00733017" w:rsidRPr="00AA7EF1">
              <w:rPr>
                <w:rStyle w:val="Kpr"/>
                <w:noProof/>
              </w:rPr>
              <w:t>4.2.3.PAZAR ALANI</w:t>
            </w:r>
            <w:r w:rsidR="00733017">
              <w:rPr>
                <w:noProof/>
                <w:webHidden/>
              </w:rPr>
              <w:tab/>
            </w:r>
            <w:r w:rsidR="00733017">
              <w:rPr>
                <w:noProof/>
                <w:webHidden/>
              </w:rPr>
              <w:fldChar w:fldCharType="begin"/>
            </w:r>
            <w:r w:rsidR="00733017">
              <w:rPr>
                <w:noProof/>
                <w:webHidden/>
              </w:rPr>
              <w:instrText xml:space="preserve"> PAGEREF _Toc110610160 \h </w:instrText>
            </w:r>
            <w:r w:rsidR="00733017">
              <w:rPr>
                <w:noProof/>
                <w:webHidden/>
              </w:rPr>
            </w:r>
            <w:r w:rsidR="00733017">
              <w:rPr>
                <w:noProof/>
                <w:webHidden/>
              </w:rPr>
              <w:fldChar w:fldCharType="separate"/>
            </w:r>
            <w:r w:rsidR="00487736">
              <w:rPr>
                <w:noProof/>
                <w:webHidden/>
              </w:rPr>
              <w:t>10</w:t>
            </w:r>
            <w:r w:rsidR="00733017">
              <w:rPr>
                <w:noProof/>
                <w:webHidden/>
              </w:rPr>
              <w:fldChar w:fldCharType="end"/>
            </w:r>
          </w:hyperlink>
        </w:p>
        <w:p w:rsidR="00733017" w:rsidRDefault="008A06D3">
          <w:pPr>
            <w:pStyle w:val="T3"/>
            <w:tabs>
              <w:tab w:val="right" w:leader="dot" w:pos="9056"/>
            </w:tabs>
            <w:rPr>
              <w:rFonts w:eastAsiaTheme="minorEastAsia"/>
              <w:noProof/>
              <w:sz w:val="22"/>
              <w:szCs w:val="22"/>
              <w:lang w:eastAsia="tr-TR"/>
            </w:rPr>
          </w:pPr>
          <w:hyperlink w:anchor="_Toc110610161" w:history="1">
            <w:r w:rsidR="00733017" w:rsidRPr="00AA7EF1">
              <w:rPr>
                <w:rStyle w:val="Kpr"/>
                <w:noProof/>
              </w:rPr>
              <w:t>4.2.4.TURİZM ALANI</w:t>
            </w:r>
            <w:r w:rsidR="00733017">
              <w:rPr>
                <w:noProof/>
                <w:webHidden/>
              </w:rPr>
              <w:tab/>
            </w:r>
            <w:r w:rsidR="00733017">
              <w:rPr>
                <w:noProof/>
                <w:webHidden/>
              </w:rPr>
              <w:fldChar w:fldCharType="begin"/>
            </w:r>
            <w:r w:rsidR="00733017">
              <w:rPr>
                <w:noProof/>
                <w:webHidden/>
              </w:rPr>
              <w:instrText xml:space="preserve"> PAGEREF _Toc110610161 \h </w:instrText>
            </w:r>
            <w:r w:rsidR="00733017">
              <w:rPr>
                <w:noProof/>
                <w:webHidden/>
              </w:rPr>
            </w:r>
            <w:r w:rsidR="00733017">
              <w:rPr>
                <w:noProof/>
                <w:webHidden/>
              </w:rPr>
              <w:fldChar w:fldCharType="separate"/>
            </w:r>
            <w:r w:rsidR="00487736">
              <w:rPr>
                <w:noProof/>
                <w:webHidden/>
              </w:rPr>
              <w:t>10</w:t>
            </w:r>
            <w:r w:rsidR="00733017">
              <w:rPr>
                <w:noProof/>
                <w:webHidden/>
              </w:rPr>
              <w:fldChar w:fldCharType="end"/>
            </w:r>
          </w:hyperlink>
        </w:p>
        <w:p w:rsidR="00733017" w:rsidRDefault="008A06D3">
          <w:pPr>
            <w:pStyle w:val="T3"/>
            <w:tabs>
              <w:tab w:val="right" w:leader="dot" w:pos="9056"/>
            </w:tabs>
            <w:rPr>
              <w:rFonts w:eastAsiaTheme="minorEastAsia"/>
              <w:noProof/>
              <w:sz w:val="22"/>
              <w:szCs w:val="22"/>
              <w:lang w:eastAsia="tr-TR"/>
            </w:rPr>
          </w:pPr>
          <w:hyperlink w:anchor="_Toc110610162" w:history="1">
            <w:r w:rsidR="00733017" w:rsidRPr="00AA7EF1">
              <w:rPr>
                <w:rStyle w:val="Kpr"/>
                <w:noProof/>
              </w:rPr>
              <w:t>4.2.5.SANAYİ, DEPOLAMA VE KONUT DIŞI KENTSEL ÇALIŞMA ALANLARI;</w:t>
            </w:r>
            <w:r w:rsidR="00733017">
              <w:rPr>
                <w:noProof/>
                <w:webHidden/>
              </w:rPr>
              <w:tab/>
            </w:r>
            <w:r w:rsidR="00733017">
              <w:rPr>
                <w:noProof/>
                <w:webHidden/>
              </w:rPr>
              <w:fldChar w:fldCharType="begin"/>
            </w:r>
            <w:r w:rsidR="00733017">
              <w:rPr>
                <w:noProof/>
                <w:webHidden/>
              </w:rPr>
              <w:instrText xml:space="preserve"> PAGEREF _Toc110610162 \h </w:instrText>
            </w:r>
            <w:r w:rsidR="00733017">
              <w:rPr>
                <w:noProof/>
                <w:webHidden/>
              </w:rPr>
            </w:r>
            <w:r w:rsidR="00733017">
              <w:rPr>
                <w:noProof/>
                <w:webHidden/>
              </w:rPr>
              <w:fldChar w:fldCharType="separate"/>
            </w:r>
            <w:r w:rsidR="00487736">
              <w:rPr>
                <w:noProof/>
                <w:webHidden/>
              </w:rPr>
              <w:t>11</w:t>
            </w:r>
            <w:r w:rsidR="00733017">
              <w:rPr>
                <w:noProof/>
                <w:webHidden/>
              </w:rPr>
              <w:fldChar w:fldCharType="end"/>
            </w:r>
          </w:hyperlink>
        </w:p>
        <w:p w:rsidR="00733017" w:rsidRDefault="008A06D3">
          <w:pPr>
            <w:pStyle w:val="T3"/>
            <w:tabs>
              <w:tab w:val="right" w:leader="dot" w:pos="9056"/>
            </w:tabs>
            <w:rPr>
              <w:rFonts w:eastAsiaTheme="minorEastAsia"/>
              <w:noProof/>
              <w:sz w:val="22"/>
              <w:szCs w:val="22"/>
              <w:lang w:eastAsia="tr-TR"/>
            </w:rPr>
          </w:pPr>
          <w:hyperlink w:anchor="_Toc110610163" w:history="1">
            <w:r w:rsidR="00733017" w:rsidRPr="00AA7EF1">
              <w:rPr>
                <w:rStyle w:val="Kpr"/>
                <w:noProof/>
              </w:rPr>
              <w:t>4.2.6.KAMU HİZMET ALANLARI VE BELEDİYE HİZMET ALANLARI;</w:t>
            </w:r>
            <w:r w:rsidR="00733017">
              <w:rPr>
                <w:noProof/>
                <w:webHidden/>
              </w:rPr>
              <w:tab/>
            </w:r>
            <w:r w:rsidR="00733017">
              <w:rPr>
                <w:noProof/>
                <w:webHidden/>
              </w:rPr>
              <w:fldChar w:fldCharType="begin"/>
            </w:r>
            <w:r w:rsidR="00733017">
              <w:rPr>
                <w:noProof/>
                <w:webHidden/>
              </w:rPr>
              <w:instrText xml:space="preserve"> PAGEREF _Toc110610163 \h </w:instrText>
            </w:r>
            <w:r w:rsidR="00733017">
              <w:rPr>
                <w:noProof/>
                <w:webHidden/>
              </w:rPr>
            </w:r>
            <w:r w:rsidR="00733017">
              <w:rPr>
                <w:noProof/>
                <w:webHidden/>
              </w:rPr>
              <w:fldChar w:fldCharType="separate"/>
            </w:r>
            <w:r w:rsidR="00487736">
              <w:rPr>
                <w:noProof/>
                <w:webHidden/>
              </w:rPr>
              <w:t>11</w:t>
            </w:r>
            <w:r w:rsidR="00733017">
              <w:rPr>
                <w:noProof/>
                <w:webHidden/>
              </w:rPr>
              <w:fldChar w:fldCharType="end"/>
            </w:r>
          </w:hyperlink>
        </w:p>
        <w:p w:rsidR="00733017" w:rsidRDefault="008A06D3">
          <w:pPr>
            <w:pStyle w:val="T3"/>
            <w:tabs>
              <w:tab w:val="right" w:leader="dot" w:pos="9056"/>
            </w:tabs>
            <w:rPr>
              <w:rFonts w:eastAsiaTheme="minorEastAsia"/>
              <w:noProof/>
              <w:sz w:val="22"/>
              <w:szCs w:val="22"/>
              <w:lang w:eastAsia="tr-TR"/>
            </w:rPr>
          </w:pPr>
          <w:hyperlink w:anchor="_Toc110610164" w:history="1">
            <w:r w:rsidR="00733017" w:rsidRPr="00AA7EF1">
              <w:rPr>
                <w:rStyle w:val="Kpr"/>
                <w:noProof/>
              </w:rPr>
              <w:t>4.2.7.ASKERİ ALANLAR</w:t>
            </w:r>
            <w:r w:rsidR="00733017">
              <w:rPr>
                <w:noProof/>
                <w:webHidden/>
              </w:rPr>
              <w:tab/>
            </w:r>
            <w:r w:rsidR="00733017">
              <w:rPr>
                <w:noProof/>
                <w:webHidden/>
              </w:rPr>
              <w:fldChar w:fldCharType="begin"/>
            </w:r>
            <w:r w:rsidR="00733017">
              <w:rPr>
                <w:noProof/>
                <w:webHidden/>
              </w:rPr>
              <w:instrText xml:space="preserve"> PAGEREF _Toc110610164 \h </w:instrText>
            </w:r>
            <w:r w:rsidR="00733017">
              <w:rPr>
                <w:noProof/>
                <w:webHidden/>
              </w:rPr>
            </w:r>
            <w:r w:rsidR="00733017">
              <w:rPr>
                <w:noProof/>
                <w:webHidden/>
              </w:rPr>
              <w:fldChar w:fldCharType="separate"/>
            </w:r>
            <w:r w:rsidR="00487736">
              <w:rPr>
                <w:noProof/>
                <w:webHidden/>
              </w:rPr>
              <w:t>11</w:t>
            </w:r>
            <w:r w:rsidR="00733017">
              <w:rPr>
                <w:noProof/>
                <w:webHidden/>
              </w:rPr>
              <w:fldChar w:fldCharType="end"/>
            </w:r>
          </w:hyperlink>
        </w:p>
        <w:p w:rsidR="00733017" w:rsidRDefault="008A06D3">
          <w:pPr>
            <w:pStyle w:val="T3"/>
            <w:tabs>
              <w:tab w:val="right" w:leader="dot" w:pos="9056"/>
            </w:tabs>
            <w:rPr>
              <w:rFonts w:eastAsiaTheme="minorEastAsia"/>
              <w:noProof/>
              <w:sz w:val="22"/>
              <w:szCs w:val="22"/>
              <w:lang w:eastAsia="tr-TR"/>
            </w:rPr>
          </w:pPr>
          <w:hyperlink w:anchor="_Toc110610165" w:history="1">
            <w:r w:rsidR="00733017" w:rsidRPr="00AA7EF1">
              <w:rPr>
                <w:rStyle w:val="Kpr"/>
                <w:noProof/>
              </w:rPr>
              <w:t>4.2.8.KÜÇÜK SANAYİ SİTELERİ</w:t>
            </w:r>
            <w:r w:rsidR="00733017">
              <w:rPr>
                <w:noProof/>
                <w:webHidden/>
              </w:rPr>
              <w:tab/>
            </w:r>
            <w:r w:rsidR="00733017">
              <w:rPr>
                <w:noProof/>
                <w:webHidden/>
              </w:rPr>
              <w:fldChar w:fldCharType="begin"/>
            </w:r>
            <w:r w:rsidR="00733017">
              <w:rPr>
                <w:noProof/>
                <w:webHidden/>
              </w:rPr>
              <w:instrText xml:space="preserve"> PAGEREF _Toc110610165 \h </w:instrText>
            </w:r>
            <w:r w:rsidR="00733017">
              <w:rPr>
                <w:noProof/>
                <w:webHidden/>
              </w:rPr>
            </w:r>
            <w:r w:rsidR="00733017">
              <w:rPr>
                <w:noProof/>
                <w:webHidden/>
              </w:rPr>
              <w:fldChar w:fldCharType="separate"/>
            </w:r>
            <w:r w:rsidR="00487736">
              <w:rPr>
                <w:noProof/>
                <w:webHidden/>
              </w:rPr>
              <w:t>12</w:t>
            </w:r>
            <w:r w:rsidR="00733017">
              <w:rPr>
                <w:noProof/>
                <w:webHidden/>
              </w:rPr>
              <w:fldChar w:fldCharType="end"/>
            </w:r>
          </w:hyperlink>
        </w:p>
        <w:p w:rsidR="00733017" w:rsidRDefault="008A06D3">
          <w:pPr>
            <w:pStyle w:val="T2"/>
            <w:tabs>
              <w:tab w:val="right" w:leader="dot" w:pos="9056"/>
            </w:tabs>
            <w:rPr>
              <w:rFonts w:eastAsiaTheme="minorEastAsia"/>
              <w:noProof/>
              <w:sz w:val="22"/>
              <w:szCs w:val="22"/>
              <w:lang w:eastAsia="tr-TR"/>
            </w:rPr>
          </w:pPr>
          <w:hyperlink w:anchor="_Toc110610166" w:history="1">
            <w:r w:rsidR="00733017" w:rsidRPr="00AA7EF1">
              <w:rPr>
                <w:rStyle w:val="Kpr"/>
                <w:noProof/>
              </w:rPr>
              <w:t>4.3. KENTSEL SOSYAL ALTYAPI ALANLARI</w:t>
            </w:r>
            <w:r w:rsidR="00733017">
              <w:rPr>
                <w:noProof/>
                <w:webHidden/>
              </w:rPr>
              <w:tab/>
            </w:r>
            <w:r w:rsidR="00733017">
              <w:rPr>
                <w:noProof/>
                <w:webHidden/>
              </w:rPr>
              <w:fldChar w:fldCharType="begin"/>
            </w:r>
            <w:r w:rsidR="00733017">
              <w:rPr>
                <w:noProof/>
                <w:webHidden/>
              </w:rPr>
              <w:instrText xml:space="preserve"> PAGEREF _Toc110610166 \h </w:instrText>
            </w:r>
            <w:r w:rsidR="00733017">
              <w:rPr>
                <w:noProof/>
                <w:webHidden/>
              </w:rPr>
            </w:r>
            <w:r w:rsidR="00733017">
              <w:rPr>
                <w:noProof/>
                <w:webHidden/>
              </w:rPr>
              <w:fldChar w:fldCharType="separate"/>
            </w:r>
            <w:r w:rsidR="00487736">
              <w:rPr>
                <w:noProof/>
                <w:webHidden/>
              </w:rPr>
              <w:t>12</w:t>
            </w:r>
            <w:r w:rsidR="00733017">
              <w:rPr>
                <w:noProof/>
                <w:webHidden/>
              </w:rPr>
              <w:fldChar w:fldCharType="end"/>
            </w:r>
          </w:hyperlink>
        </w:p>
        <w:p w:rsidR="00733017" w:rsidRDefault="008A06D3">
          <w:pPr>
            <w:pStyle w:val="T3"/>
            <w:tabs>
              <w:tab w:val="left" w:pos="1320"/>
              <w:tab w:val="right" w:leader="dot" w:pos="9056"/>
            </w:tabs>
            <w:rPr>
              <w:rFonts w:eastAsiaTheme="minorEastAsia"/>
              <w:noProof/>
              <w:sz w:val="22"/>
              <w:szCs w:val="22"/>
              <w:lang w:eastAsia="tr-TR"/>
            </w:rPr>
          </w:pPr>
          <w:hyperlink w:anchor="_Toc110610167" w:history="1">
            <w:r w:rsidR="00733017" w:rsidRPr="00AA7EF1">
              <w:rPr>
                <w:rStyle w:val="Kpr"/>
                <w:noProof/>
              </w:rPr>
              <w:t>4.3.1.</w:t>
            </w:r>
            <w:r w:rsidR="00733017">
              <w:rPr>
                <w:rFonts w:eastAsiaTheme="minorEastAsia"/>
                <w:noProof/>
                <w:sz w:val="22"/>
                <w:szCs w:val="22"/>
                <w:lang w:eastAsia="tr-TR"/>
              </w:rPr>
              <w:tab/>
            </w:r>
            <w:r w:rsidR="00733017" w:rsidRPr="00AA7EF1">
              <w:rPr>
                <w:rStyle w:val="Kpr"/>
                <w:noProof/>
              </w:rPr>
              <w:t>EĞİTİM ALANI;</w:t>
            </w:r>
            <w:r w:rsidR="00733017">
              <w:rPr>
                <w:noProof/>
                <w:webHidden/>
              </w:rPr>
              <w:tab/>
            </w:r>
            <w:r w:rsidR="00733017">
              <w:rPr>
                <w:noProof/>
                <w:webHidden/>
              </w:rPr>
              <w:fldChar w:fldCharType="begin"/>
            </w:r>
            <w:r w:rsidR="00733017">
              <w:rPr>
                <w:noProof/>
                <w:webHidden/>
              </w:rPr>
              <w:instrText xml:space="preserve"> PAGEREF _Toc110610167 \h </w:instrText>
            </w:r>
            <w:r w:rsidR="00733017">
              <w:rPr>
                <w:noProof/>
                <w:webHidden/>
              </w:rPr>
            </w:r>
            <w:r w:rsidR="00733017">
              <w:rPr>
                <w:noProof/>
                <w:webHidden/>
              </w:rPr>
              <w:fldChar w:fldCharType="separate"/>
            </w:r>
            <w:r w:rsidR="00487736">
              <w:rPr>
                <w:noProof/>
                <w:webHidden/>
              </w:rPr>
              <w:t>12</w:t>
            </w:r>
            <w:r w:rsidR="00733017">
              <w:rPr>
                <w:noProof/>
                <w:webHidden/>
              </w:rPr>
              <w:fldChar w:fldCharType="end"/>
            </w:r>
          </w:hyperlink>
        </w:p>
        <w:p w:rsidR="00733017" w:rsidRDefault="008A06D3">
          <w:pPr>
            <w:pStyle w:val="T3"/>
            <w:tabs>
              <w:tab w:val="left" w:pos="1320"/>
              <w:tab w:val="right" w:leader="dot" w:pos="9056"/>
            </w:tabs>
            <w:rPr>
              <w:rFonts w:eastAsiaTheme="minorEastAsia"/>
              <w:noProof/>
              <w:sz w:val="22"/>
              <w:szCs w:val="22"/>
              <w:lang w:eastAsia="tr-TR"/>
            </w:rPr>
          </w:pPr>
          <w:hyperlink w:anchor="_Toc110610168" w:history="1">
            <w:r w:rsidR="00733017" w:rsidRPr="00AA7EF1">
              <w:rPr>
                <w:rStyle w:val="Kpr"/>
                <w:noProof/>
              </w:rPr>
              <w:t>4.3.2.</w:t>
            </w:r>
            <w:r w:rsidR="00733017">
              <w:rPr>
                <w:rFonts w:eastAsiaTheme="minorEastAsia"/>
                <w:noProof/>
                <w:sz w:val="22"/>
                <w:szCs w:val="22"/>
                <w:lang w:eastAsia="tr-TR"/>
              </w:rPr>
              <w:tab/>
            </w:r>
            <w:r w:rsidR="00733017" w:rsidRPr="00AA7EF1">
              <w:rPr>
                <w:rStyle w:val="Kpr"/>
                <w:noProof/>
              </w:rPr>
              <w:t>SAĞLIK ALANI;</w:t>
            </w:r>
            <w:r w:rsidR="00733017">
              <w:rPr>
                <w:noProof/>
                <w:webHidden/>
              </w:rPr>
              <w:tab/>
            </w:r>
            <w:r w:rsidR="00733017">
              <w:rPr>
                <w:noProof/>
                <w:webHidden/>
              </w:rPr>
              <w:fldChar w:fldCharType="begin"/>
            </w:r>
            <w:r w:rsidR="00733017">
              <w:rPr>
                <w:noProof/>
                <w:webHidden/>
              </w:rPr>
              <w:instrText xml:space="preserve"> PAGEREF _Toc110610168 \h </w:instrText>
            </w:r>
            <w:r w:rsidR="00733017">
              <w:rPr>
                <w:noProof/>
                <w:webHidden/>
              </w:rPr>
            </w:r>
            <w:r w:rsidR="00733017">
              <w:rPr>
                <w:noProof/>
                <w:webHidden/>
              </w:rPr>
              <w:fldChar w:fldCharType="separate"/>
            </w:r>
            <w:r w:rsidR="00487736">
              <w:rPr>
                <w:noProof/>
                <w:webHidden/>
              </w:rPr>
              <w:t>12</w:t>
            </w:r>
            <w:r w:rsidR="00733017">
              <w:rPr>
                <w:noProof/>
                <w:webHidden/>
              </w:rPr>
              <w:fldChar w:fldCharType="end"/>
            </w:r>
          </w:hyperlink>
        </w:p>
        <w:p w:rsidR="00733017" w:rsidRDefault="008A06D3">
          <w:pPr>
            <w:pStyle w:val="T3"/>
            <w:tabs>
              <w:tab w:val="left" w:pos="1320"/>
              <w:tab w:val="right" w:leader="dot" w:pos="9056"/>
            </w:tabs>
            <w:rPr>
              <w:rFonts w:eastAsiaTheme="minorEastAsia"/>
              <w:noProof/>
              <w:sz w:val="22"/>
              <w:szCs w:val="22"/>
              <w:lang w:eastAsia="tr-TR"/>
            </w:rPr>
          </w:pPr>
          <w:hyperlink w:anchor="_Toc110610169" w:history="1">
            <w:r w:rsidR="00733017" w:rsidRPr="00AA7EF1">
              <w:rPr>
                <w:rStyle w:val="Kpr"/>
                <w:noProof/>
              </w:rPr>
              <w:t>4.3.3.</w:t>
            </w:r>
            <w:r w:rsidR="00733017">
              <w:rPr>
                <w:rFonts w:eastAsiaTheme="minorEastAsia"/>
                <w:noProof/>
                <w:sz w:val="22"/>
                <w:szCs w:val="22"/>
                <w:lang w:eastAsia="tr-TR"/>
              </w:rPr>
              <w:tab/>
            </w:r>
            <w:r w:rsidR="00733017" w:rsidRPr="00AA7EF1">
              <w:rPr>
                <w:rStyle w:val="Kpr"/>
                <w:noProof/>
              </w:rPr>
              <w:t>SOSYAL TESİS VE KÜLTÜREL TESİS ALANLARI;</w:t>
            </w:r>
            <w:r w:rsidR="00733017">
              <w:rPr>
                <w:noProof/>
                <w:webHidden/>
              </w:rPr>
              <w:tab/>
            </w:r>
            <w:r w:rsidR="00733017">
              <w:rPr>
                <w:noProof/>
                <w:webHidden/>
              </w:rPr>
              <w:fldChar w:fldCharType="begin"/>
            </w:r>
            <w:r w:rsidR="00733017">
              <w:rPr>
                <w:noProof/>
                <w:webHidden/>
              </w:rPr>
              <w:instrText xml:space="preserve"> PAGEREF _Toc110610169 \h </w:instrText>
            </w:r>
            <w:r w:rsidR="00733017">
              <w:rPr>
                <w:noProof/>
                <w:webHidden/>
              </w:rPr>
            </w:r>
            <w:r w:rsidR="00733017">
              <w:rPr>
                <w:noProof/>
                <w:webHidden/>
              </w:rPr>
              <w:fldChar w:fldCharType="separate"/>
            </w:r>
            <w:r w:rsidR="00487736">
              <w:rPr>
                <w:noProof/>
                <w:webHidden/>
              </w:rPr>
              <w:t>12</w:t>
            </w:r>
            <w:r w:rsidR="00733017">
              <w:rPr>
                <w:noProof/>
                <w:webHidden/>
              </w:rPr>
              <w:fldChar w:fldCharType="end"/>
            </w:r>
          </w:hyperlink>
        </w:p>
        <w:p w:rsidR="00733017" w:rsidRDefault="008A06D3">
          <w:pPr>
            <w:pStyle w:val="T3"/>
            <w:tabs>
              <w:tab w:val="left" w:pos="1320"/>
              <w:tab w:val="right" w:leader="dot" w:pos="9056"/>
            </w:tabs>
            <w:rPr>
              <w:rFonts w:eastAsiaTheme="minorEastAsia"/>
              <w:noProof/>
              <w:sz w:val="22"/>
              <w:szCs w:val="22"/>
              <w:lang w:eastAsia="tr-TR"/>
            </w:rPr>
          </w:pPr>
          <w:hyperlink w:anchor="_Toc110610170" w:history="1">
            <w:r w:rsidR="00733017" w:rsidRPr="00AA7EF1">
              <w:rPr>
                <w:rStyle w:val="Kpr"/>
                <w:noProof/>
              </w:rPr>
              <w:t>4.3.4.</w:t>
            </w:r>
            <w:r w:rsidR="00733017">
              <w:rPr>
                <w:rFonts w:eastAsiaTheme="minorEastAsia"/>
                <w:noProof/>
                <w:sz w:val="22"/>
                <w:szCs w:val="22"/>
                <w:lang w:eastAsia="tr-TR"/>
              </w:rPr>
              <w:tab/>
            </w:r>
            <w:r w:rsidR="00733017" w:rsidRPr="00AA7EF1">
              <w:rPr>
                <w:rStyle w:val="Kpr"/>
                <w:noProof/>
              </w:rPr>
              <w:t>DİNİ TESİS ALANLARI;</w:t>
            </w:r>
            <w:r w:rsidR="00733017">
              <w:rPr>
                <w:noProof/>
                <w:webHidden/>
              </w:rPr>
              <w:tab/>
            </w:r>
            <w:r w:rsidR="00733017">
              <w:rPr>
                <w:noProof/>
                <w:webHidden/>
              </w:rPr>
              <w:fldChar w:fldCharType="begin"/>
            </w:r>
            <w:r w:rsidR="00733017">
              <w:rPr>
                <w:noProof/>
                <w:webHidden/>
              </w:rPr>
              <w:instrText xml:space="preserve"> PAGEREF _Toc110610170 \h </w:instrText>
            </w:r>
            <w:r w:rsidR="00733017">
              <w:rPr>
                <w:noProof/>
                <w:webHidden/>
              </w:rPr>
            </w:r>
            <w:r w:rsidR="00733017">
              <w:rPr>
                <w:noProof/>
                <w:webHidden/>
              </w:rPr>
              <w:fldChar w:fldCharType="separate"/>
            </w:r>
            <w:r w:rsidR="00487736">
              <w:rPr>
                <w:noProof/>
                <w:webHidden/>
              </w:rPr>
              <w:t>13</w:t>
            </w:r>
            <w:r w:rsidR="00733017">
              <w:rPr>
                <w:noProof/>
                <w:webHidden/>
              </w:rPr>
              <w:fldChar w:fldCharType="end"/>
            </w:r>
          </w:hyperlink>
        </w:p>
        <w:p w:rsidR="00733017" w:rsidRDefault="008A06D3">
          <w:pPr>
            <w:pStyle w:val="T3"/>
            <w:tabs>
              <w:tab w:val="left" w:pos="1320"/>
              <w:tab w:val="right" w:leader="dot" w:pos="9056"/>
            </w:tabs>
            <w:rPr>
              <w:rFonts w:eastAsiaTheme="minorEastAsia"/>
              <w:noProof/>
              <w:sz w:val="22"/>
              <w:szCs w:val="22"/>
              <w:lang w:eastAsia="tr-TR"/>
            </w:rPr>
          </w:pPr>
          <w:hyperlink w:anchor="_Toc110610171" w:history="1">
            <w:r w:rsidR="00733017" w:rsidRPr="00AA7EF1">
              <w:rPr>
                <w:rStyle w:val="Kpr"/>
                <w:noProof/>
              </w:rPr>
              <w:t>4.3.5.</w:t>
            </w:r>
            <w:r w:rsidR="00733017">
              <w:rPr>
                <w:rFonts w:eastAsiaTheme="minorEastAsia"/>
                <w:noProof/>
                <w:sz w:val="22"/>
                <w:szCs w:val="22"/>
                <w:lang w:eastAsia="tr-TR"/>
              </w:rPr>
              <w:tab/>
            </w:r>
            <w:r w:rsidR="00733017" w:rsidRPr="00AA7EF1">
              <w:rPr>
                <w:rStyle w:val="Kpr"/>
                <w:noProof/>
              </w:rPr>
              <w:t>SPOR TESİS ALANI;</w:t>
            </w:r>
            <w:r w:rsidR="00733017">
              <w:rPr>
                <w:noProof/>
                <w:webHidden/>
              </w:rPr>
              <w:tab/>
            </w:r>
            <w:r w:rsidR="00733017">
              <w:rPr>
                <w:noProof/>
                <w:webHidden/>
              </w:rPr>
              <w:fldChar w:fldCharType="begin"/>
            </w:r>
            <w:r w:rsidR="00733017">
              <w:rPr>
                <w:noProof/>
                <w:webHidden/>
              </w:rPr>
              <w:instrText xml:space="preserve"> PAGEREF _Toc110610171 \h </w:instrText>
            </w:r>
            <w:r w:rsidR="00733017">
              <w:rPr>
                <w:noProof/>
                <w:webHidden/>
              </w:rPr>
            </w:r>
            <w:r w:rsidR="00733017">
              <w:rPr>
                <w:noProof/>
                <w:webHidden/>
              </w:rPr>
              <w:fldChar w:fldCharType="separate"/>
            </w:r>
            <w:r w:rsidR="00487736">
              <w:rPr>
                <w:noProof/>
                <w:webHidden/>
              </w:rPr>
              <w:t>13</w:t>
            </w:r>
            <w:r w:rsidR="00733017">
              <w:rPr>
                <w:noProof/>
                <w:webHidden/>
              </w:rPr>
              <w:fldChar w:fldCharType="end"/>
            </w:r>
          </w:hyperlink>
        </w:p>
        <w:p w:rsidR="00733017" w:rsidRDefault="008A06D3">
          <w:pPr>
            <w:pStyle w:val="T2"/>
            <w:tabs>
              <w:tab w:val="right" w:leader="dot" w:pos="9056"/>
            </w:tabs>
            <w:rPr>
              <w:rFonts w:eastAsiaTheme="minorEastAsia"/>
              <w:noProof/>
              <w:sz w:val="22"/>
              <w:szCs w:val="22"/>
              <w:lang w:eastAsia="tr-TR"/>
            </w:rPr>
          </w:pPr>
          <w:hyperlink w:anchor="_Toc110610172" w:history="1">
            <w:r w:rsidR="00733017" w:rsidRPr="00AA7EF1">
              <w:rPr>
                <w:rStyle w:val="Kpr"/>
                <w:noProof/>
              </w:rPr>
              <w:t>4.4.KENTSEL AÇIK VE YEŞİL ALANLAR</w:t>
            </w:r>
            <w:r w:rsidR="00733017">
              <w:rPr>
                <w:noProof/>
                <w:webHidden/>
              </w:rPr>
              <w:tab/>
            </w:r>
            <w:r w:rsidR="00733017">
              <w:rPr>
                <w:noProof/>
                <w:webHidden/>
              </w:rPr>
              <w:fldChar w:fldCharType="begin"/>
            </w:r>
            <w:r w:rsidR="00733017">
              <w:rPr>
                <w:noProof/>
                <w:webHidden/>
              </w:rPr>
              <w:instrText xml:space="preserve"> PAGEREF _Toc110610172 \h </w:instrText>
            </w:r>
            <w:r w:rsidR="00733017">
              <w:rPr>
                <w:noProof/>
                <w:webHidden/>
              </w:rPr>
            </w:r>
            <w:r w:rsidR="00733017">
              <w:rPr>
                <w:noProof/>
                <w:webHidden/>
              </w:rPr>
              <w:fldChar w:fldCharType="separate"/>
            </w:r>
            <w:r w:rsidR="00487736">
              <w:rPr>
                <w:noProof/>
                <w:webHidden/>
              </w:rPr>
              <w:t>13</w:t>
            </w:r>
            <w:r w:rsidR="00733017">
              <w:rPr>
                <w:noProof/>
                <w:webHidden/>
              </w:rPr>
              <w:fldChar w:fldCharType="end"/>
            </w:r>
          </w:hyperlink>
        </w:p>
        <w:p w:rsidR="00733017" w:rsidRDefault="008A06D3">
          <w:pPr>
            <w:pStyle w:val="T3"/>
            <w:tabs>
              <w:tab w:val="right" w:leader="dot" w:pos="9056"/>
            </w:tabs>
            <w:rPr>
              <w:rFonts w:eastAsiaTheme="minorEastAsia"/>
              <w:noProof/>
              <w:sz w:val="22"/>
              <w:szCs w:val="22"/>
              <w:lang w:eastAsia="tr-TR"/>
            </w:rPr>
          </w:pPr>
          <w:hyperlink w:anchor="_Toc110610173" w:history="1">
            <w:r w:rsidR="00733017" w:rsidRPr="00AA7EF1">
              <w:rPr>
                <w:rStyle w:val="Kpr"/>
                <w:noProof/>
              </w:rPr>
              <w:t>4.4.1. YEŞİL ALANLAR</w:t>
            </w:r>
            <w:r w:rsidR="00733017">
              <w:rPr>
                <w:noProof/>
                <w:webHidden/>
              </w:rPr>
              <w:tab/>
            </w:r>
            <w:r w:rsidR="00733017">
              <w:rPr>
                <w:noProof/>
                <w:webHidden/>
              </w:rPr>
              <w:fldChar w:fldCharType="begin"/>
            </w:r>
            <w:r w:rsidR="00733017">
              <w:rPr>
                <w:noProof/>
                <w:webHidden/>
              </w:rPr>
              <w:instrText xml:space="preserve"> PAGEREF _Toc110610173 \h </w:instrText>
            </w:r>
            <w:r w:rsidR="00733017">
              <w:rPr>
                <w:noProof/>
                <w:webHidden/>
              </w:rPr>
            </w:r>
            <w:r w:rsidR="00733017">
              <w:rPr>
                <w:noProof/>
                <w:webHidden/>
              </w:rPr>
              <w:fldChar w:fldCharType="separate"/>
            </w:r>
            <w:r w:rsidR="00487736">
              <w:rPr>
                <w:noProof/>
                <w:webHidden/>
              </w:rPr>
              <w:t>13</w:t>
            </w:r>
            <w:r w:rsidR="00733017">
              <w:rPr>
                <w:noProof/>
                <w:webHidden/>
              </w:rPr>
              <w:fldChar w:fldCharType="end"/>
            </w:r>
          </w:hyperlink>
        </w:p>
        <w:p w:rsidR="00733017" w:rsidRDefault="008A06D3">
          <w:pPr>
            <w:pStyle w:val="T3"/>
            <w:tabs>
              <w:tab w:val="right" w:leader="dot" w:pos="9056"/>
            </w:tabs>
            <w:rPr>
              <w:rFonts w:eastAsiaTheme="minorEastAsia"/>
              <w:noProof/>
              <w:sz w:val="22"/>
              <w:szCs w:val="22"/>
              <w:lang w:eastAsia="tr-TR"/>
            </w:rPr>
          </w:pPr>
          <w:hyperlink w:anchor="_Toc110610174" w:history="1">
            <w:r w:rsidR="00733017" w:rsidRPr="00AA7EF1">
              <w:rPr>
                <w:rStyle w:val="Kpr"/>
                <w:noProof/>
                <w:lang w:eastAsia="tr-TR"/>
              </w:rPr>
              <w:t>4.4.2. REKREASYON ALANI</w:t>
            </w:r>
            <w:r w:rsidR="00733017">
              <w:rPr>
                <w:noProof/>
                <w:webHidden/>
              </w:rPr>
              <w:tab/>
            </w:r>
            <w:r w:rsidR="00733017">
              <w:rPr>
                <w:noProof/>
                <w:webHidden/>
              </w:rPr>
              <w:fldChar w:fldCharType="begin"/>
            </w:r>
            <w:r w:rsidR="00733017">
              <w:rPr>
                <w:noProof/>
                <w:webHidden/>
              </w:rPr>
              <w:instrText xml:space="preserve"> PAGEREF _Toc110610174 \h </w:instrText>
            </w:r>
            <w:r w:rsidR="00733017">
              <w:rPr>
                <w:noProof/>
                <w:webHidden/>
              </w:rPr>
            </w:r>
            <w:r w:rsidR="00733017">
              <w:rPr>
                <w:noProof/>
                <w:webHidden/>
              </w:rPr>
              <w:fldChar w:fldCharType="separate"/>
            </w:r>
            <w:r w:rsidR="00487736">
              <w:rPr>
                <w:noProof/>
                <w:webHidden/>
              </w:rPr>
              <w:t>14</w:t>
            </w:r>
            <w:r w:rsidR="00733017">
              <w:rPr>
                <w:noProof/>
                <w:webHidden/>
              </w:rPr>
              <w:fldChar w:fldCharType="end"/>
            </w:r>
          </w:hyperlink>
        </w:p>
        <w:p w:rsidR="00733017" w:rsidRDefault="008A06D3">
          <w:pPr>
            <w:pStyle w:val="T3"/>
            <w:tabs>
              <w:tab w:val="left" w:pos="1320"/>
              <w:tab w:val="right" w:leader="dot" w:pos="9056"/>
            </w:tabs>
            <w:rPr>
              <w:rFonts w:eastAsiaTheme="minorEastAsia"/>
              <w:noProof/>
              <w:sz w:val="22"/>
              <w:szCs w:val="22"/>
              <w:lang w:eastAsia="tr-TR"/>
            </w:rPr>
          </w:pPr>
          <w:hyperlink w:anchor="_Toc110610176" w:history="1">
            <w:r w:rsidR="00733017" w:rsidRPr="00AA7EF1">
              <w:rPr>
                <w:rStyle w:val="Kpr"/>
                <w:noProof/>
              </w:rPr>
              <w:t>4.4.3.</w:t>
            </w:r>
            <w:r w:rsidR="00733017">
              <w:rPr>
                <w:rFonts w:eastAsiaTheme="minorEastAsia"/>
                <w:noProof/>
                <w:sz w:val="22"/>
                <w:szCs w:val="22"/>
                <w:lang w:eastAsia="tr-TR"/>
              </w:rPr>
              <w:tab/>
            </w:r>
            <w:r w:rsidR="00733017" w:rsidRPr="00AA7EF1">
              <w:rPr>
                <w:rStyle w:val="Kpr"/>
                <w:noProof/>
              </w:rPr>
              <w:t>AĞAÇLANDIRILACAK ALANLAR;</w:t>
            </w:r>
            <w:r w:rsidR="00733017">
              <w:rPr>
                <w:noProof/>
                <w:webHidden/>
              </w:rPr>
              <w:tab/>
            </w:r>
            <w:r w:rsidR="00733017">
              <w:rPr>
                <w:noProof/>
                <w:webHidden/>
              </w:rPr>
              <w:fldChar w:fldCharType="begin"/>
            </w:r>
            <w:r w:rsidR="00733017">
              <w:rPr>
                <w:noProof/>
                <w:webHidden/>
              </w:rPr>
              <w:instrText xml:space="preserve"> PAGEREF _Toc110610176 \h </w:instrText>
            </w:r>
            <w:r w:rsidR="00733017">
              <w:rPr>
                <w:noProof/>
                <w:webHidden/>
              </w:rPr>
            </w:r>
            <w:r w:rsidR="00733017">
              <w:rPr>
                <w:noProof/>
                <w:webHidden/>
              </w:rPr>
              <w:fldChar w:fldCharType="separate"/>
            </w:r>
            <w:r w:rsidR="00487736">
              <w:rPr>
                <w:noProof/>
                <w:webHidden/>
              </w:rPr>
              <w:t>14</w:t>
            </w:r>
            <w:r w:rsidR="00733017">
              <w:rPr>
                <w:noProof/>
                <w:webHidden/>
              </w:rPr>
              <w:fldChar w:fldCharType="end"/>
            </w:r>
          </w:hyperlink>
        </w:p>
        <w:p w:rsidR="00733017" w:rsidRDefault="008A06D3">
          <w:pPr>
            <w:pStyle w:val="T3"/>
            <w:tabs>
              <w:tab w:val="right" w:leader="dot" w:pos="9056"/>
            </w:tabs>
            <w:rPr>
              <w:rFonts w:eastAsiaTheme="minorEastAsia"/>
              <w:noProof/>
              <w:sz w:val="22"/>
              <w:szCs w:val="22"/>
              <w:lang w:eastAsia="tr-TR"/>
            </w:rPr>
          </w:pPr>
          <w:hyperlink w:anchor="_Toc110610177" w:history="1">
            <w:r w:rsidR="00733017" w:rsidRPr="00AA7EF1">
              <w:rPr>
                <w:rStyle w:val="Kpr"/>
                <w:noProof/>
              </w:rPr>
              <w:t>4.4.4.MEZARLIK ALANLARI;</w:t>
            </w:r>
            <w:r w:rsidR="00733017">
              <w:rPr>
                <w:noProof/>
                <w:webHidden/>
              </w:rPr>
              <w:tab/>
            </w:r>
            <w:r w:rsidR="00733017">
              <w:rPr>
                <w:noProof/>
                <w:webHidden/>
              </w:rPr>
              <w:fldChar w:fldCharType="begin"/>
            </w:r>
            <w:r w:rsidR="00733017">
              <w:rPr>
                <w:noProof/>
                <w:webHidden/>
              </w:rPr>
              <w:instrText xml:space="preserve"> PAGEREF _Toc110610177 \h </w:instrText>
            </w:r>
            <w:r w:rsidR="00733017">
              <w:rPr>
                <w:noProof/>
                <w:webHidden/>
              </w:rPr>
            </w:r>
            <w:r w:rsidR="00733017">
              <w:rPr>
                <w:noProof/>
                <w:webHidden/>
              </w:rPr>
              <w:fldChar w:fldCharType="separate"/>
            </w:r>
            <w:r w:rsidR="00487736">
              <w:rPr>
                <w:noProof/>
                <w:webHidden/>
              </w:rPr>
              <w:t>14</w:t>
            </w:r>
            <w:r w:rsidR="00733017">
              <w:rPr>
                <w:noProof/>
                <w:webHidden/>
              </w:rPr>
              <w:fldChar w:fldCharType="end"/>
            </w:r>
          </w:hyperlink>
        </w:p>
        <w:p w:rsidR="00733017" w:rsidRDefault="008A06D3">
          <w:pPr>
            <w:pStyle w:val="T2"/>
            <w:tabs>
              <w:tab w:val="right" w:leader="dot" w:pos="9056"/>
            </w:tabs>
            <w:rPr>
              <w:rFonts w:eastAsiaTheme="minorEastAsia"/>
              <w:noProof/>
              <w:sz w:val="22"/>
              <w:szCs w:val="22"/>
              <w:lang w:eastAsia="tr-TR"/>
            </w:rPr>
          </w:pPr>
          <w:hyperlink w:anchor="_Toc110610178" w:history="1">
            <w:r w:rsidR="00733017" w:rsidRPr="00AA7EF1">
              <w:rPr>
                <w:rStyle w:val="Kpr"/>
                <w:noProof/>
              </w:rPr>
              <w:t>4.5.KENTSEL TEKNİK ALTYAPI ALANLARI</w:t>
            </w:r>
            <w:r w:rsidR="00733017">
              <w:rPr>
                <w:noProof/>
                <w:webHidden/>
              </w:rPr>
              <w:tab/>
            </w:r>
            <w:r w:rsidR="00733017">
              <w:rPr>
                <w:noProof/>
                <w:webHidden/>
              </w:rPr>
              <w:fldChar w:fldCharType="begin"/>
            </w:r>
            <w:r w:rsidR="00733017">
              <w:rPr>
                <w:noProof/>
                <w:webHidden/>
              </w:rPr>
              <w:instrText xml:space="preserve"> PAGEREF _Toc110610178 \h </w:instrText>
            </w:r>
            <w:r w:rsidR="00733017">
              <w:rPr>
                <w:noProof/>
                <w:webHidden/>
              </w:rPr>
            </w:r>
            <w:r w:rsidR="00733017">
              <w:rPr>
                <w:noProof/>
                <w:webHidden/>
              </w:rPr>
              <w:fldChar w:fldCharType="separate"/>
            </w:r>
            <w:r w:rsidR="00487736">
              <w:rPr>
                <w:noProof/>
                <w:webHidden/>
              </w:rPr>
              <w:t>15</w:t>
            </w:r>
            <w:r w:rsidR="00733017">
              <w:rPr>
                <w:noProof/>
                <w:webHidden/>
              </w:rPr>
              <w:fldChar w:fldCharType="end"/>
            </w:r>
          </w:hyperlink>
        </w:p>
        <w:p w:rsidR="00733017" w:rsidRDefault="008A06D3">
          <w:pPr>
            <w:pStyle w:val="T3"/>
            <w:tabs>
              <w:tab w:val="left" w:pos="1320"/>
              <w:tab w:val="right" w:leader="dot" w:pos="9056"/>
            </w:tabs>
            <w:rPr>
              <w:rFonts w:eastAsiaTheme="minorEastAsia"/>
              <w:noProof/>
              <w:sz w:val="22"/>
              <w:szCs w:val="22"/>
              <w:lang w:eastAsia="tr-TR"/>
            </w:rPr>
          </w:pPr>
          <w:hyperlink w:anchor="_Toc110610179" w:history="1">
            <w:r w:rsidR="00733017" w:rsidRPr="00AA7EF1">
              <w:rPr>
                <w:rStyle w:val="Kpr"/>
                <w:noProof/>
              </w:rPr>
              <w:t>4.5.1.</w:t>
            </w:r>
            <w:r w:rsidR="00733017">
              <w:rPr>
                <w:rFonts w:eastAsiaTheme="minorEastAsia"/>
                <w:noProof/>
                <w:sz w:val="22"/>
                <w:szCs w:val="22"/>
                <w:lang w:eastAsia="tr-TR"/>
              </w:rPr>
              <w:tab/>
            </w:r>
            <w:r w:rsidR="00733017" w:rsidRPr="00AA7EF1">
              <w:rPr>
                <w:rStyle w:val="Kpr"/>
                <w:noProof/>
              </w:rPr>
              <w:t>KARAYOLLARI KENARINDA YAPILACAK TESİSLER</w:t>
            </w:r>
            <w:r w:rsidR="00733017">
              <w:rPr>
                <w:noProof/>
                <w:webHidden/>
              </w:rPr>
              <w:tab/>
            </w:r>
            <w:r w:rsidR="00733017">
              <w:rPr>
                <w:noProof/>
                <w:webHidden/>
              </w:rPr>
              <w:fldChar w:fldCharType="begin"/>
            </w:r>
            <w:r w:rsidR="00733017">
              <w:rPr>
                <w:noProof/>
                <w:webHidden/>
              </w:rPr>
              <w:instrText xml:space="preserve"> PAGEREF _Toc110610179 \h </w:instrText>
            </w:r>
            <w:r w:rsidR="00733017">
              <w:rPr>
                <w:noProof/>
                <w:webHidden/>
              </w:rPr>
            </w:r>
            <w:r w:rsidR="00733017">
              <w:rPr>
                <w:noProof/>
                <w:webHidden/>
              </w:rPr>
              <w:fldChar w:fldCharType="separate"/>
            </w:r>
            <w:r w:rsidR="00487736">
              <w:rPr>
                <w:noProof/>
                <w:webHidden/>
              </w:rPr>
              <w:t>15</w:t>
            </w:r>
            <w:r w:rsidR="00733017">
              <w:rPr>
                <w:noProof/>
                <w:webHidden/>
              </w:rPr>
              <w:fldChar w:fldCharType="end"/>
            </w:r>
          </w:hyperlink>
        </w:p>
        <w:p w:rsidR="00733017" w:rsidRDefault="008A06D3">
          <w:pPr>
            <w:pStyle w:val="T3"/>
            <w:tabs>
              <w:tab w:val="left" w:pos="1320"/>
              <w:tab w:val="right" w:leader="dot" w:pos="9056"/>
            </w:tabs>
            <w:rPr>
              <w:rFonts w:eastAsiaTheme="minorEastAsia"/>
              <w:noProof/>
              <w:sz w:val="22"/>
              <w:szCs w:val="22"/>
              <w:lang w:eastAsia="tr-TR"/>
            </w:rPr>
          </w:pPr>
          <w:hyperlink w:anchor="_Toc110610180" w:history="1">
            <w:r w:rsidR="00733017" w:rsidRPr="00AA7EF1">
              <w:rPr>
                <w:rStyle w:val="Kpr"/>
                <w:noProof/>
              </w:rPr>
              <w:t>4.5.2.</w:t>
            </w:r>
            <w:r w:rsidR="00733017">
              <w:rPr>
                <w:rFonts w:eastAsiaTheme="minorEastAsia"/>
                <w:noProof/>
                <w:sz w:val="22"/>
                <w:szCs w:val="22"/>
                <w:lang w:eastAsia="tr-TR"/>
              </w:rPr>
              <w:tab/>
            </w:r>
            <w:r w:rsidR="00733017" w:rsidRPr="00AA7EF1">
              <w:rPr>
                <w:rStyle w:val="Kpr"/>
                <w:noProof/>
              </w:rPr>
              <w:t>AKARYAKIT VE SERVİS İSTASYONU ALANI</w:t>
            </w:r>
            <w:r w:rsidR="00733017">
              <w:rPr>
                <w:noProof/>
                <w:webHidden/>
              </w:rPr>
              <w:tab/>
            </w:r>
            <w:r w:rsidR="00733017">
              <w:rPr>
                <w:noProof/>
                <w:webHidden/>
              </w:rPr>
              <w:fldChar w:fldCharType="begin"/>
            </w:r>
            <w:r w:rsidR="00733017">
              <w:rPr>
                <w:noProof/>
                <w:webHidden/>
              </w:rPr>
              <w:instrText xml:space="preserve"> PAGEREF _Toc110610180 \h </w:instrText>
            </w:r>
            <w:r w:rsidR="00733017">
              <w:rPr>
                <w:noProof/>
                <w:webHidden/>
              </w:rPr>
            </w:r>
            <w:r w:rsidR="00733017">
              <w:rPr>
                <w:noProof/>
                <w:webHidden/>
              </w:rPr>
              <w:fldChar w:fldCharType="separate"/>
            </w:r>
            <w:r w:rsidR="00487736">
              <w:rPr>
                <w:noProof/>
                <w:webHidden/>
              </w:rPr>
              <w:t>15</w:t>
            </w:r>
            <w:r w:rsidR="00733017">
              <w:rPr>
                <w:noProof/>
                <w:webHidden/>
              </w:rPr>
              <w:fldChar w:fldCharType="end"/>
            </w:r>
          </w:hyperlink>
        </w:p>
        <w:p w:rsidR="00733017" w:rsidRDefault="008A06D3">
          <w:pPr>
            <w:pStyle w:val="T3"/>
            <w:tabs>
              <w:tab w:val="left" w:pos="1320"/>
              <w:tab w:val="right" w:leader="dot" w:pos="9056"/>
            </w:tabs>
            <w:rPr>
              <w:rFonts w:eastAsiaTheme="minorEastAsia"/>
              <w:noProof/>
              <w:sz w:val="22"/>
              <w:szCs w:val="22"/>
              <w:lang w:eastAsia="tr-TR"/>
            </w:rPr>
          </w:pPr>
          <w:hyperlink w:anchor="_Toc110610181" w:history="1">
            <w:r w:rsidR="00733017" w:rsidRPr="00AA7EF1">
              <w:rPr>
                <w:rStyle w:val="Kpr"/>
                <w:noProof/>
              </w:rPr>
              <w:t>4.5.3.</w:t>
            </w:r>
            <w:r w:rsidR="00733017">
              <w:rPr>
                <w:rFonts w:eastAsiaTheme="minorEastAsia"/>
                <w:noProof/>
                <w:sz w:val="22"/>
                <w:szCs w:val="22"/>
                <w:lang w:eastAsia="tr-TR"/>
              </w:rPr>
              <w:tab/>
            </w:r>
            <w:r w:rsidR="00733017" w:rsidRPr="00AA7EF1">
              <w:rPr>
                <w:rStyle w:val="Kpr"/>
                <w:noProof/>
              </w:rPr>
              <w:t>OTOPARK ALANI</w:t>
            </w:r>
            <w:r w:rsidR="00733017">
              <w:rPr>
                <w:noProof/>
                <w:webHidden/>
              </w:rPr>
              <w:tab/>
            </w:r>
            <w:r w:rsidR="00733017">
              <w:rPr>
                <w:noProof/>
                <w:webHidden/>
              </w:rPr>
              <w:fldChar w:fldCharType="begin"/>
            </w:r>
            <w:r w:rsidR="00733017">
              <w:rPr>
                <w:noProof/>
                <w:webHidden/>
              </w:rPr>
              <w:instrText xml:space="preserve"> PAGEREF _Toc110610181 \h </w:instrText>
            </w:r>
            <w:r w:rsidR="00733017">
              <w:rPr>
                <w:noProof/>
                <w:webHidden/>
              </w:rPr>
            </w:r>
            <w:r w:rsidR="00733017">
              <w:rPr>
                <w:noProof/>
                <w:webHidden/>
              </w:rPr>
              <w:fldChar w:fldCharType="separate"/>
            </w:r>
            <w:r w:rsidR="00487736">
              <w:rPr>
                <w:noProof/>
                <w:webHidden/>
              </w:rPr>
              <w:t>15</w:t>
            </w:r>
            <w:r w:rsidR="00733017">
              <w:rPr>
                <w:noProof/>
                <w:webHidden/>
              </w:rPr>
              <w:fldChar w:fldCharType="end"/>
            </w:r>
          </w:hyperlink>
        </w:p>
        <w:p w:rsidR="00733017" w:rsidRDefault="008A06D3">
          <w:pPr>
            <w:pStyle w:val="T3"/>
            <w:tabs>
              <w:tab w:val="right" w:leader="dot" w:pos="9056"/>
            </w:tabs>
            <w:rPr>
              <w:rFonts w:eastAsiaTheme="minorEastAsia"/>
              <w:noProof/>
              <w:sz w:val="22"/>
              <w:szCs w:val="22"/>
              <w:lang w:eastAsia="tr-TR"/>
            </w:rPr>
          </w:pPr>
          <w:hyperlink w:anchor="_Toc110610182" w:history="1">
            <w:r w:rsidR="00733017" w:rsidRPr="00AA7EF1">
              <w:rPr>
                <w:rStyle w:val="Kpr"/>
                <w:noProof/>
              </w:rPr>
              <w:t>4.5.4.TEKNİK ALTYAPI ALANI</w:t>
            </w:r>
            <w:r w:rsidR="00733017">
              <w:rPr>
                <w:noProof/>
                <w:webHidden/>
              </w:rPr>
              <w:tab/>
            </w:r>
            <w:r w:rsidR="00733017">
              <w:rPr>
                <w:noProof/>
                <w:webHidden/>
              </w:rPr>
              <w:fldChar w:fldCharType="begin"/>
            </w:r>
            <w:r w:rsidR="00733017">
              <w:rPr>
                <w:noProof/>
                <w:webHidden/>
              </w:rPr>
              <w:instrText xml:space="preserve"> PAGEREF _Toc110610182 \h </w:instrText>
            </w:r>
            <w:r w:rsidR="00733017">
              <w:rPr>
                <w:noProof/>
                <w:webHidden/>
              </w:rPr>
            </w:r>
            <w:r w:rsidR="00733017">
              <w:rPr>
                <w:noProof/>
                <w:webHidden/>
              </w:rPr>
              <w:fldChar w:fldCharType="separate"/>
            </w:r>
            <w:r w:rsidR="00487736">
              <w:rPr>
                <w:noProof/>
                <w:webHidden/>
              </w:rPr>
              <w:t>15</w:t>
            </w:r>
            <w:r w:rsidR="00733017">
              <w:rPr>
                <w:noProof/>
                <w:webHidden/>
              </w:rPr>
              <w:fldChar w:fldCharType="end"/>
            </w:r>
          </w:hyperlink>
        </w:p>
        <w:p w:rsidR="00733017" w:rsidRDefault="008A06D3">
          <w:pPr>
            <w:pStyle w:val="T2"/>
            <w:tabs>
              <w:tab w:val="right" w:leader="dot" w:pos="9056"/>
            </w:tabs>
            <w:rPr>
              <w:rFonts w:eastAsiaTheme="minorEastAsia"/>
              <w:noProof/>
              <w:sz w:val="22"/>
              <w:szCs w:val="22"/>
              <w:lang w:eastAsia="tr-TR"/>
            </w:rPr>
          </w:pPr>
          <w:hyperlink w:anchor="_Toc110610183" w:history="1">
            <w:r w:rsidR="00733017" w:rsidRPr="00AA7EF1">
              <w:rPr>
                <w:rStyle w:val="Kpr"/>
                <w:noProof/>
              </w:rPr>
              <w:t>4.6. BUGÜNKÜ KULLANIMI DEVAM ETTİRİLEREK KORUNACAK ALANLAR</w:t>
            </w:r>
            <w:r w:rsidR="00733017">
              <w:rPr>
                <w:noProof/>
                <w:webHidden/>
              </w:rPr>
              <w:tab/>
            </w:r>
            <w:r w:rsidR="00733017">
              <w:rPr>
                <w:noProof/>
                <w:webHidden/>
              </w:rPr>
              <w:fldChar w:fldCharType="begin"/>
            </w:r>
            <w:r w:rsidR="00733017">
              <w:rPr>
                <w:noProof/>
                <w:webHidden/>
              </w:rPr>
              <w:instrText xml:space="preserve"> PAGEREF _Toc110610183 \h </w:instrText>
            </w:r>
            <w:r w:rsidR="00733017">
              <w:rPr>
                <w:noProof/>
                <w:webHidden/>
              </w:rPr>
            </w:r>
            <w:r w:rsidR="00733017">
              <w:rPr>
                <w:noProof/>
                <w:webHidden/>
              </w:rPr>
              <w:fldChar w:fldCharType="separate"/>
            </w:r>
            <w:r w:rsidR="00487736">
              <w:rPr>
                <w:noProof/>
                <w:webHidden/>
              </w:rPr>
              <w:t>16</w:t>
            </w:r>
            <w:r w:rsidR="00733017">
              <w:rPr>
                <w:noProof/>
                <w:webHidden/>
              </w:rPr>
              <w:fldChar w:fldCharType="end"/>
            </w:r>
          </w:hyperlink>
        </w:p>
        <w:p w:rsidR="00733017" w:rsidRDefault="008A06D3">
          <w:pPr>
            <w:pStyle w:val="T3"/>
            <w:tabs>
              <w:tab w:val="right" w:leader="dot" w:pos="9056"/>
            </w:tabs>
            <w:rPr>
              <w:rFonts w:eastAsiaTheme="minorEastAsia"/>
              <w:noProof/>
              <w:sz w:val="22"/>
              <w:szCs w:val="22"/>
              <w:lang w:eastAsia="tr-TR"/>
            </w:rPr>
          </w:pPr>
          <w:hyperlink w:anchor="_Toc110610184" w:history="1">
            <w:r w:rsidR="00733017" w:rsidRPr="00AA7EF1">
              <w:rPr>
                <w:rStyle w:val="Kpr"/>
                <w:noProof/>
              </w:rPr>
              <w:t>4.6.1. TARIM ALANI</w:t>
            </w:r>
            <w:r w:rsidR="00733017">
              <w:rPr>
                <w:noProof/>
                <w:webHidden/>
              </w:rPr>
              <w:tab/>
            </w:r>
            <w:r w:rsidR="00733017">
              <w:rPr>
                <w:noProof/>
                <w:webHidden/>
              </w:rPr>
              <w:fldChar w:fldCharType="begin"/>
            </w:r>
            <w:r w:rsidR="00733017">
              <w:rPr>
                <w:noProof/>
                <w:webHidden/>
              </w:rPr>
              <w:instrText xml:space="preserve"> PAGEREF _Toc110610184 \h </w:instrText>
            </w:r>
            <w:r w:rsidR="00733017">
              <w:rPr>
                <w:noProof/>
                <w:webHidden/>
              </w:rPr>
            </w:r>
            <w:r w:rsidR="00733017">
              <w:rPr>
                <w:noProof/>
                <w:webHidden/>
              </w:rPr>
              <w:fldChar w:fldCharType="separate"/>
            </w:r>
            <w:r w:rsidR="00487736">
              <w:rPr>
                <w:noProof/>
                <w:webHidden/>
              </w:rPr>
              <w:t>16</w:t>
            </w:r>
            <w:r w:rsidR="00733017">
              <w:rPr>
                <w:noProof/>
                <w:webHidden/>
              </w:rPr>
              <w:fldChar w:fldCharType="end"/>
            </w:r>
          </w:hyperlink>
        </w:p>
        <w:p w:rsidR="00733017" w:rsidRDefault="008A06D3">
          <w:pPr>
            <w:pStyle w:val="T2"/>
            <w:tabs>
              <w:tab w:val="right" w:leader="dot" w:pos="9056"/>
            </w:tabs>
            <w:rPr>
              <w:rFonts w:eastAsiaTheme="minorEastAsia"/>
              <w:noProof/>
              <w:sz w:val="22"/>
              <w:szCs w:val="22"/>
              <w:lang w:eastAsia="tr-TR"/>
            </w:rPr>
          </w:pPr>
          <w:hyperlink w:anchor="_Toc110610185" w:history="1">
            <w:r w:rsidR="00733017" w:rsidRPr="00AA7EF1">
              <w:rPr>
                <w:rStyle w:val="Kpr"/>
                <w:noProof/>
              </w:rPr>
              <w:t>4.7 ENERJİ ÜRETİM, DAĞITIM VE DEPOLAMA ALANLARI;</w:t>
            </w:r>
            <w:r w:rsidR="00733017">
              <w:rPr>
                <w:noProof/>
                <w:webHidden/>
              </w:rPr>
              <w:tab/>
            </w:r>
            <w:r w:rsidR="00733017">
              <w:rPr>
                <w:noProof/>
                <w:webHidden/>
              </w:rPr>
              <w:fldChar w:fldCharType="begin"/>
            </w:r>
            <w:r w:rsidR="00733017">
              <w:rPr>
                <w:noProof/>
                <w:webHidden/>
              </w:rPr>
              <w:instrText xml:space="preserve"> PAGEREF _Toc110610185 \h </w:instrText>
            </w:r>
            <w:r w:rsidR="00733017">
              <w:rPr>
                <w:noProof/>
                <w:webHidden/>
              </w:rPr>
            </w:r>
            <w:r w:rsidR="00733017">
              <w:rPr>
                <w:noProof/>
                <w:webHidden/>
              </w:rPr>
              <w:fldChar w:fldCharType="separate"/>
            </w:r>
            <w:r w:rsidR="00487736">
              <w:rPr>
                <w:noProof/>
                <w:webHidden/>
              </w:rPr>
              <w:t>16</w:t>
            </w:r>
            <w:r w:rsidR="00733017">
              <w:rPr>
                <w:noProof/>
                <w:webHidden/>
              </w:rPr>
              <w:fldChar w:fldCharType="end"/>
            </w:r>
          </w:hyperlink>
        </w:p>
        <w:p w:rsidR="00733017" w:rsidRDefault="008A06D3">
          <w:pPr>
            <w:pStyle w:val="T3"/>
            <w:tabs>
              <w:tab w:val="right" w:leader="dot" w:pos="9056"/>
            </w:tabs>
            <w:rPr>
              <w:rFonts w:eastAsiaTheme="minorEastAsia"/>
              <w:noProof/>
              <w:sz w:val="22"/>
              <w:szCs w:val="22"/>
              <w:lang w:eastAsia="tr-TR"/>
            </w:rPr>
          </w:pPr>
          <w:hyperlink w:anchor="_Toc110610186" w:history="1">
            <w:r w:rsidR="00733017" w:rsidRPr="00AA7EF1">
              <w:rPr>
                <w:rStyle w:val="Kpr"/>
                <w:noProof/>
              </w:rPr>
              <w:t>4.7.1. ENERJİ NAKİL HATTI</w:t>
            </w:r>
            <w:r w:rsidR="00733017">
              <w:rPr>
                <w:noProof/>
                <w:webHidden/>
              </w:rPr>
              <w:tab/>
            </w:r>
            <w:r w:rsidR="00733017">
              <w:rPr>
                <w:noProof/>
                <w:webHidden/>
              </w:rPr>
              <w:fldChar w:fldCharType="begin"/>
            </w:r>
            <w:r w:rsidR="00733017">
              <w:rPr>
                <w:noProof/>
                <w:webHidden/>
              </w:rPr>
              <w:instrText xml:space="preserve"> PAGEREF _Toc110610186 \h </w:instrText>
            </w:r>
            <w:r w:rsidR="00733017">
              <w:rPr>
                <w:noProof/>
                <w:webHidden/>
              </w:rPr>
            </w:r>
            <w:r w:rsidR="00733017">
              <w:rPr>
                <w:noProof/>
                <w:webHidden/>
              </w:rPr>
              <w:fldChar w:fldCharType="separate"/>
            </w:r>
            <w:r w:rsidR="00487736">
              <w:rPr>
                <w:noProof/>
                <w:webHidden/>
              </w:rPr>
              <w:t>16</w:t>
            </w:r>
            <w:r w:rsidR="00733017">
              <w:rPr>
                <w:noProof/>
                <w:webHidden/>
              </w:rPr>
              <w:fldChar w:fldCharType="end"/>
            </w:r>
          </w:hyperlink>
        </w:p>
        <w:p w:rsidR="00733017" w:rsidRDefault="008A06D3">
          <w:pPr>
            <w:pStyle w:val="T2"/>
            <w:tabs>
              <w:tab w:val="right" w:leader="dot" w:pos="9056"/>
            </w:tabs>
            <w:rPr>
              <w:rFonts w:eastAsiaTheme="minorEastAsia"/>
              <w:noProof/>
              <w:sz w:val="22"/>
              <w:szCs w:val="22"/>
              <w:lang w:eastAsia="tr-TR"/>
            </w:rPr>
          </w:pPr>
          <w:hyperlink w:anchor="_Toc110610187" w:history="1">
            <w:r w:rsidR="00733017" w:rsidRPr="00AA7EF1">
              <w:rPr>
                <w:rStyle w:val="Kpr"/>
                <w:noProof/>
              </w:rPr>
              <w:t>4.8.AFET TEHLİKELİ ALANLAR</w:t>
            </w:r>
            <w:r w:rsidR="00733017">
              <w:rPr>
                <w:noProof/>
                <w:webHidden/>
              </w:rPr>
              <w:tab/>
            </w:r>
            <w:r w:rsidR="00733017">
              <w:rPr>
                <w:noProof/>
                <w:webHidden/>
              </w:rPr>
              <w:fldChar w:fldCharType="begin"/>
            </w:r>
            <w:r w:rsidR="00733017">
              <w:rPr>
                <w:noProof/>
                <w:webHidden/>
              </w:rPr>
              <w:instrText xml:space="preserve"> PAGEREF _Toc110610187 \h </w:instrText>
            </w:r>
            <w:r w:rsidR="00733017">
              <w:rPr>
                <w:noProof/>
                <w:webHidden/>
              </w:rPr>
            </w:r>
            <w:r w:rsidR="00733017">
              <w:rPr>
                <w:noProof/>
                <w:webHidden/>
              </w:rPr>
              <w:fldChar w:fldCharType="separate"/>
            </w:r>
            <w:r w:rsidR="00487736">
              <w:rPr>
                <w:noProof/>
                <w:webHidden/>
              </w:rPr>
              <w:t>16</w:t>
            </w:r>
            <w:r w:rsidR="00733017">
              <w:rPr>
                <w:noProof/>
                <w:webHidden/>
              </w:rPr>
              <w:fldChar w:fldCharType="end"/>
            </w:r>
          </w:hyperlink>
        </w:p>
        <w:p w:rsidR="00733017" w:rsidRDefault="008A06D3">
          <w:pPr>
            <w:pStyle w:val="T3"/>
            <w:tabs>
              <w:tab w:val="right" w:leader="dot" w:pos="9056"/>
            </w:tabs>
            <w:rPr>
              <w:rFonts w:eastAsiaTheme="minorEastAsia"/>
              <w:noProof/>
              <w:sz w:val="22"/>
              <w:szCs w:val="22"/>
              <w:lang w:eastAsia="tr-TR"/>
            </w:rPr>
          </w:pPr>
          <w:hyperlink w:anchor="_Toc110610188" w:history="1">
            <w:r w:rsidR="00733017" w:rsidRPr="00AA7EF1">
              <w:rPr>
                <w:rStyle w:val="Kpr"/>
                <w:noProof/>
              </w:rPr>
              <w:t>4.8.1.AFETE MARUZ BÖLGELER</w:t>
            </w:r>
            <w:r w:rsidR="00733017">
              <w:rPr>
                <w:noProof/>
                <w:webHidden/>
              </w:rPr>
              <w:tab/>
            </w:r>
            <w:r w:rsidR="00733017">
              <w:rPr>
                <w:noProof/>
                <w:webHidden/>
              </w:rPr>
              <w:fldChar w:fldCharType="begin"/>
            </w:r>
            <w:r w:rsidR="00733017">
              <w:rPr>
                <w:noProof/>
                <w:webHidden/>
              </w:rPr>
              <w:instrText xml:space="preserve"> PAGEREF _Toc110610188 \h </w:instrText>
            </w:r>
            <w:r w:rsidR="00733017">
              <w:rPr>
                <w:noProof/>
                <w:webHidden/>
              </w:rPr>
            </w:r>
            <w:r w:rsidR="00733017">
              <w:rPr>
                <w:noProof/>
                <w:webHidden/>
              </w:rPr>
              <w:fldChar w:fldCharType="separate"/>
            </w:r>
            <w:r w:rsidR="00487736">
              <w:rPr>
                <w:noProof/>
                <w:webHidden/>
              </w:rPr>
              <w:t>16</w:t>
            </w:r>
            <w:r w:rsidR="00733017">
              <w:rPr>
                <w:noProof/>
                <w:webHidden/>
              </w:rPr>
              <w:fldChar w:fldCharType="end"/>
            </w:r>
          </w:hyperlink>
        </w:p>
        <w:p w:rsidR="009069D9" w:rsidRPr="005525E5" w:rsidRDefault="00A94F46" w:rsidP="00BC5717">
          <w:pPr>
            <w:spacing w:line="276" w:lineRule="auto"/>
            <w:rPr>
              <w:color w:val="000000" w:themeColor="text1"/>
            </w:rPr>
          </w:pPr>
          <w:r w:rsidRPr="005525E5">
            <w:rPr>
              <w:b/>
              <w:bCs/>
              <w:color w:val="000000" w:themeColor="text1"/>
              <w:sz w:val="22"/>
              <w:szCs w:val="22"/>
            </w:rPr>
            <w:fldChar w:fldCharType="end"/>
          </w:r>
        </w:p>
      </w:sdtContent>
    </w:sdt>
    <w:p w:rsidR="00332913" w:rsidRPr="005525E5" w:rsidRDefault="00332913" w:rsidP="00BC5717">
      <w:pPr>
        <w:spacing w:line="276" w:lineRule="auto"/>
        <w:rPr>
          <w:color w:val="000000" w:themeColor="text1"/>
        </w:rPr>
      </w:pPr>
    </w:p>
    <w:p w:rsidR="00622021" w:rsidRPr="005525E5" w:rsidRDefault="00622021" w:rsidP="00BC5717">
      <w:pPr>
        <w:spacing w:line="276" w:lineRule="auto"/>
        <w:rPr>
          <w:color w:val="000000" w:themeColor="text1"/>
        </w:rPr>
      </w:pPr>
    </w:p>
    <w:p w:rsidR="00622021" w:rsidRPr="005525E5" w:rsidRDefault="00622021" w:rsidP="00BC5717">
      <w:pPr>
        <w:spacing w:line="276" w:lineRule="auto"/>
        <w:rPr>
          <w:color w:val="000000" w:themeColor="text1"/>
        </w:rPr>
      </w:pPr>
    </w:p>
    <w:p w:rsidR="00622021" w:rsidRPr="005525E5" w:rsidRDefault="00622021" w:rsidP="00BC5717">
      <w:pPr>
        <w:spacing w:line="276" w:lineRule="auto"/>
        <w:rPr>
          <w:color w:val="000000" w:themeColor="text1"/>
        </w:rPr>
      </w:pPr>
    </w:p>
    <w:p w:rsidR="00294223" w:rsidRPr="005525E5" w:rsidRDefault="00294223" w:rsidP="00BC5717">
      <w:pPr>
        <w:spacing w:line="276" w:lineRule="auto"/>
        <w:rPr>
          <w:color w:val="000000" w:themeColor="text1"/>
        </w:rPr>
      </w:pPr>
    </w:p>
    <w:p w:rsidR="00294223" w:rsidRPr="005525E5" w:rsidRDefault="00294223" w:rsidP="00BC5717">
      <w:pPr>
        <w:spacing w:line="276" w:lineRule="auto"/>
        <w:rPr>
          <w:color w:val="000000" w:themeColor="text1"/>
        </w:rPr>
      </w:pPr>
    </w:p>
    <w:p w:rsidR="00294223" w:rsidRPr="005525E5" w:rsidRDefault="00294223" w:rsidP="00BC5717">
      <w:pPr>
        <w:spacing w:line="276" w:lineRule="auto"/>
        <w:rPr>
          <w:color w:val="000000" w:themeColor="text1"/>
        </w:rPr>
      </w:pPr>
    </w:p>
    <w:p w:rsidR="00294223" w:rsidRPr="005525E5" w:rsidRDefault="00294223" w:rsidP="00BC5717">
      <w:pPr>
        <w:spacing w:line="276" w:lineRule="auto"/>
        <w:rPr>
          <w:color w:val="000000" w:themeColor="text1"/>
        </w:rPr>
      </w:pPr>
    </w:p>
    <w:p w:rsidR="00294223" w:rsidRPr="005525E5" w:rsidRDefault="00294223" w:rsidP="00BC5717">
      <w:pPr>
        <w:spacing w:line="276" w:lineRule="auto"/>
        <w:rPr>
          <w:color w:val="000000" w:themeColor="text1"/>
        </w:rPr>
      </w:pPr>
    </w:p>
    <w:p w:rsidR="00294223" w:rsidRPr="005525E5" w:rsidRDefault="00294223" w:rsidP="00BC5717">
      <w:pPr>
        <w:spacing w:line="276" w:lineRule="auto"/>
        <w:rPr>
          <w:color w:val="000000" w:themeColor="text1"/>
        </w:rPr>
      </w:pPr>
    </w:p>
    <w:p w:rsidR="00294223" w:rsidRPr="005525E5" w:rsidRDefault="00294223" w:rsidP="00BC5717">
      <w:pPr>
        <w:spacing w:line="276" w:lineRule="auto"/>
        <w:rPr>
          <w:color w:val="000000" w:themeColor="text1"/>
        </w:rPr>
      </w:pPr>
    </w:p>
    <w:p w:rsidR="00294223" w:rsidRPr="005525E5" w:rsidRDefault="00294223" w:rsidP="00BC5717">
      <w:pPr>
        <w:spacing w:line="276" w:lineRule="auto"/>
        <w:rPr>
          <w:color w:val="000000" w:themeColor="text1"/>
        </w:rPr>
      </w:pPr>
    </w:p>
    <w:p w:rsidR="00294223" w:rsidRPr="005525E5" w:rsidRDefault="00294223" w:rsidP="00BC5717">
      <w:pPr>
        <w:spacing w:line="276" w:lineRule="auto"/>
        <w:rPr>
          <w:color w:val="000000" w:themeColor="text1"/>
        </w:rPr>
      </w:pPr>
    </w:p>
    <w:p w:rsidR="00294223" w:rsidRPr="005525E5" w:rsidRDefault="00294223" w:rsidP="00BC5717">
      <w:pPr>
        <w:spacing w:line="276" w:lineRule="auto"/>
        <w:rPr>
          <w:color w:val="000000" w:themeColor="text1"/>
        </w:rPr>
      </w:pPr>
    </w:p>
    <w:p w:rsidR="00294223" w:rsidRPr="005525E5" w:rsidRDefault="00294223" w:rsidP="00BC5717">
      <w:pPr>
        <w:spacing w:line="276" w:lineRule="auto"/>
        <w:rPr>
          <w:color w:val="000000" w:themeColor="text1"/>
        </w:rPr>
      </w:pPr>
    </w:p>
    <w:p w:rsidR="00294223" w:rsidRPr="005525E5" w:rsidRDefault="00294223" w:rsidP="00BC5717">
      <w:pPr>
        <w:spacing w:line="276" w:lineRule="auto"/>
        <w:rPr>
          <w:color w:val="000000" w:themeColor="text1"/>
        </w:rPr>
      </w:pPr>
    </w:p>
    <w:p w:rsidR="00294223" w:rsidRPr="005525E5" w:rsidRDefault="00294223" w:rsidP="00BC5717">
      <w:pPr>
        <w:spacing w:line="276" w:lineRule="auto"/>
        <w:rPr>
          <w:color w:val="000000" w:themeColor="text1"/>
        </w:rPr>
      </w:pPr>
    </w:p>
    <w:p w:rsidR="00294223" w:rsidRPr="005525E5" w:rsidRDefault="00294223" w:rsidP="00BC5717">
      <w:pPr>
        <w:spacing w:line="276" w:lineRule="auto"/>
        <w:rPr>
          <w:color w:val="000000" w:themeColor="text1"/>
        </w:rPr>
      </w:pPr>
    </w:p>
    <w:p w:rsidR="00294223" w:rsidRPr="005525E5" w:rsidRDefault="00294223" w:rsidP="00BC5717">
      <w:pPr>
        <w:spacing w:line="276" w:lineRule="auto"/>
        <w:rPr>
          <w:color w:val="000000" w:themeColor="text1"/>
        </w:rPr>
      </w:pPr>
    </w:p>
    <w:p w:rsidR="00294223" w:rsidRPr="005525E5" w:rsidRDefault="00294223" w:rsidP="00BC5717">
      <w:pPr>
        <w:spacing w:line="276" w:lineRule="auto"/>
        <w:rPr>
          <w:color w:val="000000" w:themeColor="text1"/>
        </w:rPr>
      </w:pPr>
    </w:p>
    <w:p w:rsidR="00294223" w:rsidRPr="005525E5" w:rsidRDefault="00294223" w:rsidP="00BC5717">
      <w:pPr>
        <w:spacing w:line="276" w:lineRule="auto"/>
        <w:rPr>
          <w:color w:val="000000" w:themeColor="text1"/>
        </w:rPr>
      </w:pPr>
    </w:p>
    <w:p w:rsidR="00294223" w:rsidRPr="005525E5" w:rsidRDefault="00294223" w:rsidP="00BC5717">
      <w:pPr>
        <w:spacing w:line="276" w:lineRule="auto"/>
        <w:rPr>
          <w:color w:val="000000" w:themeColor="text1"/>
        </w:rPr>
      </w:pPr>
    </w:p>
    <w:p w:rsidR="00294223" w:rsidRPr="005525E5" w:rsidRDefault="00294223" w:rsidP="00BC5717">
      <w:pPr>
        <w:spacing w:line="276" w:lineRule="auto"/>
        <w:rPr>
          <w:color w:val="000000" w:themeColor="text1"/>
        </w:rPr>
      </w:pPr>
    </w:p>
    <w:p w:rsidR="00294223" w:rsidRPr="005525E5" w:rsidRDefault="00294223" w:rsidP="00BC5717">
      <w:pPr>
        <w:spacing w:line="276" w:lineRule="auto"/>
        <w:rPr>
          <w:color w:val="000000" w:themeColor="text1"/>
        </w:rPr>
      </w:pPr>
    </w:p>
    <w:p w:rsidR="00294223" w:rsidRPr="005525E5" w:rsidRDefault="00294223" w:rsidP="00BC5717">
      <w:pPr>
        <w:spacing w:line="276" w:lineRule="auto"/>
        <w:rPr>
          <w:color w:val="000000" w:themeColor="text1"/>
        </w:rPr>
      </w:pPr>
    </w:p>
    <w:p w:rsidR="00294223" w:rsidRPr="005525E5" w:rsidRDefault="00294223" w:rsidP="00BC5717">
      <w:pPr>
        <w:spacing w:line="276" w:lineRule="auto"/>
        <w:rPr>
          <w:color w:val="000000" w:themeColor="text1"/>
        </w:rPr>
      </w:pPr>
    </w:p>
    <w:p w:rsidR="00294223" w:rsidRPr="005525E5" w:rsidRDefault="00294223" w:rsidP="00BC5717">
      <w:pPr>
        <w:spacing w:line="276" w:lineRule="auto"/>
        <w:rPr>
          <w:color w:val="000000" w:themeColor="text1"/>
        </w:rPr>
      </w:pPr>
    </w:p>
    <w:p w:rsidR="00294223" w:rsidRPr="005525E5" w:rsidRDefault="00294223" w:rsidP="00BC5717">
      <w:pPr>
        <w:spacing w:line="276" w:lineRule="auto"/>
        <w:rPr>
          <w:color w:val="000000" w:themeColor="text1"/>
        </w:rPr>
      </w:pPr>
    </w:p>
    <w:p w:rsidR="00294223" w:rsidRPr="005525E5" w:rsidRDefault="00294223" w:rsidP="00BC5717">
      <w:pPr>
        <w:spacing w:line="276" w:lineRule="auto"/>
        <w:rPr>
          <w:color w:val="000000" w:themeColor="text1"/>
        </w:rPr>
      </w:pPr>
    </w:p>
    <w:p w:rsidR="00294223" w:rsidRPr="005525E5" w:rsidRDefault="00294223" w:rsidP="00BC5717">
      <w:pPr>
        <w:spacing w:line="276" w:lineRule="auto"/>
        <w:rPr>
          <w:color w:val="000000" w:themeColor="text1"/>
        </w:rPr>
      </w:pPr>
    </w:p>
    <w:p w:rsidR="00F732EF" w:rsidRPr="005525E5" w:rsidRDefault="00F732EF" w:rsidP="00BC5717">
      <w:pPr>
        <w:spacing w:line="276" w:lineRule="auto"/>
        <w:rPr>
          <w:color w:val="000000" w:themeColor="text1"/>
        </w:rPr>
      </w:pPr>
    </w:p>
    <w:p w:rsidR="00F732EF" w:rsidRPr="005525E5" w:rsidRDefault="00F732EF" w:rsidP="00BC5717">
      <w:pPr>
        <w:spacing w:line="276" w:lineRule="auto"/>
        <w:rPr>
          <w:color w:val="000000" w:themeColor="text1"/>
        </w:rPr>
      </w:pPr>
    </w:p>
    <w:p w:rsidR="00294223" w:rsidRPr="005525E5" w:rsidRDefault="00294223" w:rsidP="00BC5717">
      <w:pPr>
        <w:spacing w:line="276" w:lineRule="auto"/>
        <w:rPr>
          <w:color w:val="000000" w:themeColor="text1"/>
        </w:rPr>
      </w:pPr>
    </w:p>
    <w:p w:rsidR="005B6BD8" w:rsidRPr="005525E5" w:rsidRDefault="005B6BD8" w:rsidP="00BC5717">
      <w:pPr>
        <w:spacing w:line="276" w:lineRule="auto"/>
        <w:rPr>
          <w:color w:val="000000" w:themeColor="text1"/>
        </w:rPr>
      </w:pPr>
    </w:p>
    <w:p w:rsidR="00515D9D" w:rsidRPr="005525E5" w:rsidRDefault="002A1C52" w:rsidP="00BC5717">
      <w:pPr>
        <w:spacing w:line="276" w:lineRule="auto"/>
        <w:jc w:val="center"/>
        <w:rPr>
          <w:b/>
          <w:color w:val="000000" w:themeColor="text1"/>
          <w:sz w:val="28"/>
          <w:szCs w:val="30"/>
        </w:rPr>
      </w:pPr>
      <w:r w:rsidRPr="005525E5">
        <w:rPr>
          <w:b/>
          <w:color w:val="000000" w:themeColor="text1"/>
          <w:sz w:val="28"/>
          <w:szCs w:val="30"/>
        </w:rPr>
        <w:t>TRABZON</w:t>
      </w:r>
      <w:r w:rsidR="00515D9D" w:rsidRPr="005525E5">
        <w:rPr>
          <w:b/>
          <w:color w:val="000000" w:themeColor="text1"/>
          <w:sz w:val="28"/>
          <w:szCs w:val="30"/>
        </w:rPr>
        <w:t xml:space="preserve"> BÜYÜKŞEHİR BELEDİYESİ</w:t>
      </w:r>
    </w:p>
    <w:p w:rsidR="009F25D3" w:rsidRPr="005525E5" w:rsidRDefault="00D76D04" w:rsidP="00BC5717">
      <w:pPr>
        <w:spacing w:line="276" w:lineRule="auto"/>
        <w:jc w:val="center"/>
        <w:rPr>
          <w:b/>
          <w:color w:val="000000" w:themeColor="text1"/>
          <w:sz w:val="28"/>
          <w:szCs w:val="30"/>
        </w:rPr>
      </w:pPr>
      <w:r w:rsidRPr="005525E5">
        <w:rPr>
          <w:b/>
          <w:color w:val="000000" w:themeColor="text1"/>
          <w:sz w:val="28"/>
          <w:szCs w:val="30"/>
        </w:rPr>
        <w:t>ORTAHİSAR</w:t>
      </w:r>
      <w:r w:rsidR="00B11A57" w:rsidRPr="005525E5">
        <w:rPr>
          <w:b/>
          <w:color w:val="000000" w:themeColor="text1"/>
          <w:sz w:val="28"/>
          <w:szCs w:val="30"/>
        </w:rPr>
        <w:t xml:space="preserve"> İLÇESİ</w:t>
      </w:r>
      <w:r w:rsidR="00965F27" w:rsidRPr="005525E5">
        <w:rPr>
          <w:b/>
          <w:color w:val="000000" w:themeColor="text1"/>
          <w:sz w:val="28"/>
          <w:szCs w:val="30"/>
        </w:rPr>
        <w:t xml:space="preserve"> </w:t>
      </w:r>
      <w:r w:rsidR="00A06D12">
        <w:rPr>
          <w:b/>
          <w:color w:val="000000" w:themeColor="text1"/>
          <w:sz w:val="28"/>
          <w:szCs w:val="30"/>
        </w:rPr>
        <w:t>2</w:t>
      </w:r>
      <w:r w:rsidR="00C154DF">
        <w:rPr>
          <w:b/>
          <w:color w:val="000000" w:themeColor="text1"/>
          <w:sz w:val="28"/>
          <w:szCs w:val="30"/>
        </w:rPr>
        <w:t xml:space="preserve">.ETAP </w:t>
      </w:r>
      <w:r w:rsidR="00965F27" w:rsidRPr="005525E5">
        <w:rPr>
          <w:b/>
          <w:color w:val="000000" w:themeColor="text1"/>
          <w:sz w:val="28"/>
          <w:szCs w:val="30"/>
        </w:rPr>
        <w:t>(</w:t>
      </w:r>
      <w:r w:rsidR="00A06D12">
        <w:rPr>
          <w:b/>
          <w:color w:val="000000" w:themeColor="text1"/>
          <w:sz w:val="28"/>
          <w:szCs w:val="30"/>
        </w:rPr>
        <w:t>MERKEZ</w:t>
      </w:r>
      <w:r w:rsidR="00FD1F87" w:rsidRPr="005525E5">
        <w:rPr>
          <w:b/>
          <w:color w:val="000000" w:themeColor="text1"/>
          <w:sz w:val="28"/>
          <w:szCs w:val="30"/>
        </w:rPr>
        <w:t xml:space="preserve"> PLANLAMA BÖLGESİ)</w:t>
      </w:r>
    </w:p>
    <w:p w:rsidR="002A1C52" w:rsidRPr="005525E5" w:rsidRDefault="002A1C52" w:rsidP="00BC5717">
      <w:pPr>
        <w:spacing w:line="276" w:lineRule="auto"/>
        <w:jc w:val="center"/>
        <w:rPr>
          <w:b/>
          <w:color w:val="000000" w:themeColor="text1"/>
          <w:sz w:val="28"/>
          <w:szCs w:val="30"/>
        </w:rPr>
      </w:pPr>
      <w:r w:rsidRPr="005525E5">
        <w:rPr>
          <w:b/>
          <w:color w:val="000000" w:themeColor="text1"/>
          <w:sz w:val="28"/>
          <w:szCs w:val="30"/>
        </w:rPr>
        <w:t>1/5000 ÖLÇEKLİ NAZIM İMAR PLANI</w:t>
      </w:r>
    </w:p>
    <w:p w:rsidR="002A1C52" w:rsidRPr="005525E5" w:rsidRDefault="002A1C52" w:rsidP="00BC5717">
      <w:pPr>
        <w:spacing w:line="276" w:lineRule="auto"/>
        <w:jc w:val="center"/>
        <w:rPr>
          <w:b/>
          <w:color w:val="000000" w:themeColor="text1"/>
          <w:sz w:val="28"/>
          <w:szCs w:val="30"/>
        </w:rPr>
      </w:pPr>
      <w:r w:rsidRPr="005525E5">
        <w:rPr>
          <w:b/>
          <w:color w:val="000000" w:themeColor="text1"/>
          <w:sz w:val="28"/>
          <w:szCs w:val="30"/>
        </w:rPr>
        <w:t>PLAN HÜKÜMLERİ</w:t>
      </w:r>
    </w:p>
    <w:p w:rsidR="00D23A68" w:rsidRPr="005525E5" w:rsidRDefault="00D23A68" w:rsidP="00BC5717">
      <w:pPr>
        <w:spacing w:line="276" w:lineRule="auto"/>
        <w:rPr>
          <w:b/>
          <w:color w:val="000000" w:themeColor="text1"/>
          <w:sz w:val="28"/>
          <w:szCs w:val="28"/>
        </w:rPr>
      </w:pPr>
      <w:bookmarkStart w:id="0" w:name="_Toc398881076"/>
      <w:bookmarkStart w:id="1" w:name="_Toc347844160"/>
      <w:bookmarkStart w:id="2" w:name="_Toc347844538"/>
      <w:bookmarkStart w:id="3" w:name="_Toc347844625"/>
      <w:bookmarkStart w:id="4" w:name="_Toc347844816"/>
      <w:bookmarkStart w:id="5" w:name="_Toc347844928"/>
      <w:bookmarkStart w:id="6" w:name="_Toc348432022"/>
      <w:bookmarkStart w:id="7" w:name="_Toc348432328"/>
    </w:p>
    <w:p w:rsidR="002A1C52" w:rsidRPr="005525E5" w:rsidRDefault="00D23A68" w:rsidP="00BC5717">
      <w:pPr>
        <w:pStyle w:val="BALIK1"/>
        <w:spacing w:line="276" w:lineRule="auto"/>
      </w:pPr>
      <w:bookmarkStart w:id="8" w:name="_Toc488851097"/>
      <w:bookmarkStart w:id="9" w:name="_Toc110610148"/>
      <w:r w:rsidRPr="005525E5">
        <w:t xml:space="preserve">1. </w:t>
      </w:r>
      <w:r w:rsidR="002A1C52" w:rsidRPr="005525E5">
        <w:t>PLANLAMANIN KAPSAMI</w:t>
      </w:r>
      <w:bookmarkEnd w:id="0"/>
      <w:bookmarkEnd w:id="8"/>
      <w:bookmarkEnd w:id="9"/>
    </w:p>
    <w:p w:rsidR="002A1C52" w:rsidRPr="005525E5" w:rsidRDefault="002A1C52" w:rsidP="00BC5717">
      <w:pPr>
        <w:pStyle w:val="ListeParagraf"/>
        <w:spacing w:line="276" w:lineRule="auto"/>
        <w:ind w:left="0"/>
        <w:jc w:val="both"/>
        <w:rPr>
          <w:color w:val="000000" w:themeColor="text1"/>
        </w:rPr>
      </w:pPr>
      <w:r w:rsidRPr="005525E5">
        <w:rPr>
          <w:color w:val="000000" w:themeColor="text1"/>
        </w:rPr>
        <w:t xml:space="preserve">Bu plan hükümleri </w:t>
      </w:r>
      <w:r w:rsidR="003E3F7F" w:rsidRPr="005525E5">
        <w:rPr>
          <w:color w:val="000000" w:themeColor="text1"/>
        </w:rPr>
        <w:t>1/250</w:t>
      </w:r>
      <w:r w:rsidR="001C55C0" w:rsidRPr="005525E5">
        <w:rPr>
          <w:color w:val="000000" w:themeColor="text1"/>
        </w:rPr>
        <w:t xml:space="preserve">00 ölçekli nazım imar planında </w:t>
      </w:r>
      <w:r w:rsidR="00050D02" w:rsidRPr="005525E5">
        <w:rPr>
          <w:color w:val="000000" w:themeColor="text1"/>
        </w:rPr>
        <w:t>1</w:t>
      </w:r>
      <w:r w:rsidR="009F25D3" w:rsidRPr="005525E5">
        <w:rPr>
          <w:color w:val="000000" w:themeColor="text1"/>
        </w:rPr>
        <w:t>.</w:t>
      </w:r>
      <w:r w:rsidR="001C55C0" w:rsidRPr="005525E5">
        <w:rPr>
          <w:color w:val="000000" w:themeColor="text1"/>
        </w:rPr>
        <w:t>Alt bölgesinde</w:t>
      </w:r>
      <w:r w:rsidR="0047571C" w:rsidRPr="005525E5">
        <w:rPr>
          <w:color w:val="000000" w:themeColor="text1"/>
        </w:rPr>
        <w:t xml:space="preserve"> kalan </w:t>
      </w:r>
      <w:r w:rsidR="00D76D04" w:rsidRPr="005525E5">
        <w:rPr>
          <w:color w:val="000000" w:themeColor="text1"/>
        </w:rPr>
        <w:t>Ortahisar</w:t>
      </w:r>
      <w:r w:rsidR="00C404D7">
        <w:rPr>
          <w:color w:val="000000" w:themeColor="text1"/>
        </w:rPr>
        <w:t xml:space="preserve"> </w:t>
      </w:r>
      <w:r w:rsidR="00B11A57" w:rsidRPr="005525E5">
        <w:rPr>
          <w:color w:val="000000" w:themeColor="text1"/>
        </w:rPr>
        <w:t xml:space="preserve">İlçesi </w:t>
      </w:r>
      <w:r w:rsidR="00A06D12">
        <w:rPr>
          <w:color w:val="000000" w:themeColor="text1"/>
        </w:rPr>
        <w:t>2</w:t>
      </w:r>
      <w:r w:rsidR="00C154DF">
        <w:rPr>
          <w:color w:val="000000" w:themeColor="text1"/>
        </w:rPr>
        <w:t xml:space="preserve">.Etap </w:t>
      </w:r>
      <w:r w:rsidR="009F25D3" w:rsidRPr="005525E5">
        <w:rPr>
          <w:color w:val="000000" w:themeColor="text1"/>
        </w:rPr>
        <w:t>(</w:t>
      </w:r>
      <w:r w:rsidR="00A06D12">
        <w:rPr>
          <w:color w:val="000000" w:themeColor="text1"/>
        </w:rPr>
        <w:t>Merkez</w:t>
      </w:r>
      <w:r w:rsidR="0056006B" w:rsidRPr="005525E5">
        <w:rPr>
          <w:color w:val="000000" w:themeColor="text1"/>
        </w:rPr>
        <w:t xml:space="preserve"> Planlama Bölgesi</w:t>
      </w:r>
      <w:r w:rsidR="009F25D3" w:rsidRPr="005525E5">
        <w:rPr>
          <w:color w:val="000000" w:themeColor="text1"/>
        </w:rPr>
        <w:t xml:space="preserve">) </w:t>
      </w:r>
      <w:r w:rsidRPr="005525E5">
        <w:rPr>
          <w:color w:val="000000" w:themeColor="text1"/>
        </w:rPr>
        <w:t xml:space="preserve">1/5000 ölçekli </w:t>
      </w:r>
      <w:r w:rsidR="00C154DF">
        <w:rPr>
          <w:color w:val="000000" w:themeColor="text1"/>
        </w:rPr>
        <w:t>Nazım İmar Planı</w:t>
      </w:r>
      <w:r w:rsidRPr="005525E5">
        <w:rPr>
          <w:color w:val="000000" w:themeColor="text1"/>
        </w:rPr>
        <w:t>na ilişkin hükümleri kapsar.</w:t>
      </w:r>
    </w:p>
    <w:p w:rsidR="005A166F" w:rsidRPr="005525E5" w:rsidRDefault="005A166F" w:rsidP="00BC5717">
      <w:pPr>
        <w:pStyle w:val="BALIK1"/>
        <w:spacing w:line="276" w:lineRule="auto"/>
        <w:rPr>
          <w:b w:val="0"/>
          <w:sz w:val="24"/>
          <w:szCs w:val="24"/>
          <w:u w:val="none"/>
        </w:rPr>
      </w:pPr>
      <w:bookmarkStart w:id="10" w:name="_Toc488851098"/>
      <w:bookmarkEnd w:id="1"/>
      <w:bookmarkEnd w:id="2"/>
      <w:bookmarkEnd w:id="3"/>
      <w:bookmarkEnd w:id="4"/>
      <w:bookmarkEnd w:id="5"/>
      <w:bookmarkEnd w:id="6"/>
      <w:bookmarkEnd w:id="7"/>
    </w:p>
    <w:p w:rsidR="002A1C52" w:rsidRPr="005525E5" w:rsidRDefault="00D23A68" w:rsidP="00BC5717">
      <w:pPr>
        <w:pStyle w:val="BALIK1"/>
        <w:spacing w:line="276" w:lineRule="auto"/>
      </w:pPr>
      <w:bookmarkStart w:id="11" w:name="_Toc110610149"/>
      <w:r w:rsidRPr="005525E5">
        <w:t xml:space="preserve">2. </w:t>
      </w:r>
      <w:r w:rsidR="002A1C52" w:rsidRPr="005525E5">
        <w:t>GENEL HÜKÜMLER</w:t>
      </w:r>
      <w:bookmarkEnd w:id="10"/>
      <w:bookmarkEnd w:id="11"/>
    </w:p>
    <w:p w:rsidR="00196BD6" w:rsidRPr="005525E5" w:rsidRDefault="008B678A" w:rsidP="00D64870">
      <w:pPr>
        <w:pStyle w:val="ListeParagraf"/>
        <w:numPr>
          <w:ilvl w:val="1"/>
          <w:numId w:val="8"/>
        </w:numPr>
        <w:spacing w:line="276" w:lineRule="auto"/>
        <w:ind w:left="567" w:hanging="567"/>
        <w:jc w:val="both"/>
        <w:rPr>
          <w:color w:val="000000" w:themeColor="text1"/>
        </w:rPr>
      </w:pPr>
      <w:r w:rsidRPr="005525E5">
        <w:rPr>
          <w:color w:val="000000" w:themeColor="text1"/>
        </w:rPr>
        <w:t>Bu plan ve plan hükümlerinde yer almayan hususlarda üst ölçek plan kararları, konumu ve ilgisine göre yürürlükte bulunan kanun, kanun hükmünde kararname, tüzük, tebliğ, yönetmelik ve standartlar geçerlidir.</w:t>
      </w:r>
    </w:p>
    <w:p w:rsidR="005B6BD8" w:rsidRPr="005525E5" w:rsidRDefault="005B6BD8" w:rsidP="00E62196">
      <w:pPr>
        <w:pStyle w:val="ListeParagraf"/>
        <w:numPr>
          <w:ilvl w:val="1"/>
          <w:numId w:val="8"/>
        </w:numPr>
        <w:spacing w:line="276" w:lineRule="auto"/>
        <w:ind w:left="567" w:hanging="567"/>
        <w:jc w:val="both"/>
        <w:rPr>
          <w:color w:val="000000" w:themeColor="text1"/>
        </w:rPr>
      </w:pPr>
      <w:r w:rsidRPr="005525E5">
        <w:rPr>
          <w:color w:val="000000" w:themeColor="text1"/>
        </w:rPr>
        <w:t>Bu plan hükümleri 1/25000 ölçekli nazım imar planının plan hükümleri ile bir bütündür. Bu planın uygulanmasında; 3194 sayılı İmar Kanunu, 2872 sayılı Çevre Kanunu, 3386 sayılı Kanunla Değişik 2863 sayılı Kültür Ve Tabiat Varlıklarını Koruma Kanunu ve özel kanunlara tabi alanlar, bu kanunlara ilişkin yönetmelikler ile diğer mevzuat hükümlerine uyulacaktır.</w:t>
      </w:r>
    </w:p>
    <w:p w:rsidR="008B678A" w:rsidRPr="005525E5" w:rsidRDefault="008B678A" w:rsidP="00D64870">
      <w:pPr>
        <w:pStyle w:val="ListeParagraf"/>
        <w:numPr>
          <w:ilvl w:val="1"/>
          <w:numId w:val="8"/>
        </w:numPr>
        <w:spacing w:line="276" w:lineRule="auto"/>
        <w:ind w:left="567" w:hanging="567"/>
        <w:jc w:val="both"/>
        <w:rPr>
          <w:color w:val="000000" w:themeColor="text1"/>
        </w:rPr>
      </w:pPr>
      <w:r w:rsidRPr="005525E5">
        <w:rPr>
          <w:color w:val="000000" w:themeColor="text1"/>
        </w:rPr>
        <w:t>İmar planı, plan notları ve plan raporu ile bir bütündür.</w:t>
      </w:r>
    </w:p>
    <w:p w:rsidR="008B678A" w:rsidRPr="005525E5" w:rsidRDefault="008B678A" w:rsidP="00D64870">
      <w:pPr>
        <w:pStyle w:val="ListeParagraf"/>
        <w:numPr>
          <w:ilvl w:val="1"/>
          <w:numId w:val="8"/>
        </w:numPr>
        <w:spacing w:line="276" w:lineRule="auto"/>
        <w:ind w:left="567" w:hanging="567"/>
        <w:jc w:val="both"/>
        <w:rPr>
          <w:color w:val="000000" w:themeColor="text1"/>
        </w:rPr>
      </w:pPr>
      <w:r w:rsidRPr="005525E5">
        <w:rPr>
          <w:color w:val="000000" w:themeColor="text1"/>
        </w:rPr>
        <w:t>Bu plan ve hükümlerine göre yapılacak bütün yapılarda, plan, fen, sağlık ve çevre şartları ile ilgili diğer kanun, tüzük ve yönetmelik hükümlerine ve Türk Standartları Enstitüsü tarafından belirlenmiş standartlara uyulması zorunludur.</w:t>
      </w:r>
    </w:p>
    <w:p w:rsidR="001075E7" w:rsidRPr="005525E5" w:rsidRDefault="001075E7" w:rsidP="00E62196">
      <w:pPr>
        <w:pStyle w:val="ListeParagraf"/>
        <w:numPr>
          <w:ilvl w:val="1"/>
          <w:numId w:val="8"/>
        </w:numPr>
        <w:spacing w:line="276" w:lineRule="auto"/>
        <w:ind w:left="567" w:hanging="567"/>
        <w:jc w:val="both"/>
        <w:rPr>
          <w:color w:val="000000" w:themeColor="text1"/>
        </w:rPr>
      </w:pPr>
      <w:r w:rsidRPr="005525E5">
        <w:rPr>
          <w:color w:val="000000" w:themeColor="text1"/>
        </w:rPr>
        <w:t xml:space="preserve">Proje hazırlanması, yapı ruhsatı ve arazi düzenlemesine ilişkin uygulamalar Planlı Alanlar İmar Yönetmeliği, Bakanlıkça çıkarılan diğer imara ilişkin yönetmelikler ile Büyükşehir Belediyesi tarafından hazırlanacak yönetmeliğe göre gerçekleştirilir. Planlı </w:t>
      </w:r>
      <w:r w:rsidR="00C154DF" w:rsidRPr="005525E5">
        <w:rPr>
          <w:color w:val="000000" w:themeColor="text1"/>
        </w:rPr>
        <w:t xml:space="preserve">Alanlar </w:t>
      </w:r>
      <w:r w:rsidR="00C154DF">
        <w:rPr>
          <w:color w:val="000000" w:themeColor="text1"/>
        </w:rPr>
        <w:t xml:space="preserve">İmar </w:t>
      </w:r>
      <w:r w:rsidR="00C154DF" w:rsidRPr="005525E5">
        <w:rPr>
          <w:color w:val="000000" w:themeColor="text1"/>
        </w:rPr>
        <w:t>Yönetmeliğinde</w:t>
      </w:r>
      <w:r w:rsidRPr="005525E5">
        <w:rPr>
          <w:color w:val="000000" w:themeColor="text1"/>
        </w:rPr>
        <w:t xml:space="preserve"> 1. 2. 6. 7. 8. 9. </w:t>
      </w:r>
      <w:r w:rsidR="00C154DF">
        <w:rPr>
          <w:color w:val="000000" w:themeColor="text1"/>
        </w:rPr>
        <w:t>b</w:t>
      </w:r>
      <w:r w:rsidRPr="005525E5">
        <w:rPr>
          <w:color w:val="000000" w:themeColor="text1"/>
        </w:rPr>
        <w:t>ölümler</w:t>
      </w:r>
      <w:r w:rsidR="00C154DF">
        <w:rPr>
          <w:color w:val="000000" w:themeColor="text1"/>
        </w:rPr>
        <w:t>i geçici maddeleri ile 19. 20. m</w:t>
      </w:r>
      <w:r w:rsidRPr="005525E5">
        <w:rPr>
          <w:color w:val="000000" w:themeColor="text1"/>
        </w:rPr>
        <w:t>addelerinde yer alan hükümler, yönetmelikler ile değiştirilemez.</w:t>
      </w:r>
    </w:p>
    <w:p w:rsidR="0048017D" w:rsidRPr="005525E5" w:rsidRDefault="0048017D" w:rsidP="00A06D12">
      <w:pPr>
        <w:pStyle w:val="ListeParagraf"/>
        <w:numPr>
          <w:ilvl w:val="1"/>
          <w:numId w:val="8"/>
        </w:numPr>
        <w:spacing w:line="276" w:lineRule="auto"/>
        <w:ind w:left="567" w:hanging="567"/>
        <w:jc w:val="both"/>
        <w:rPr>
          <w:color w:val="000000" w:themeColor="text1"/>
        </w:rPr>
      </w:pPr>
      <w:r w:rsidRPr="005525E5">
        <w:rPr>
          <w:color w:val="000000" w:themeColor="text1"/>
        </w:rPr>
        <w:t>Bu planın yürürlüğe girdiği tarihten itibaren a</w:t>
      </w:r>
      <w:r w:rsidRPr="005525E5">
        <w:rPr>
          <w:rFonts w:cs="Times New Roman"/>
          <w:color w:val="000000" w:themeColor="text1"/>
        </w:rPr>
        <w:t>lt kademe uygulama imar planlarının, bu planlara uygun hale getirilmesi zorunludur. Bu planın yürürlüğe girdiği tarihten itibaren parsel veya parsellerin fonksiyonuna ilişkin mer’i 1/1000 ölçekli uygulama imar planı ile uyuşmayan yol, sosyal ve teknik altyapı alanları gibi donatı alanları bu plan ile uygun hale getirilmeden uygulamaya yapılamaz. Ancak bu plan ile meri 1/1000 ölçekli uygulama imar planlarının fonksiyon kararları aynı olan alanlarda bu planın 3.Özel Hükümler başlığında belirlenen hükümlere uyulmak koşulu ile meri uygulama imar planındaki işlem yapılabilir</w:t>
      </w:r>
      <w:r w:rsidR="005A166F" w:rsidRPr="005525E5">
        <w:rPr>
          <w:rFonts w:cs="Times New Roman"/>
          <w:color w:val="000000" w:themeColor="text1"/>
        </w:rPr>
        <w:t>.</w:t>
      </w:r>
    </w:p>
    <w:p w:rsidR="008B678A" w:rsidRPr="005525E5" w:rsidRDefault="00C154DF" w:rsidP="00A06D12">
      <w:pPr>
        <w:pStyle w:val="ListeParagraf"/>
        <w:numPr>
          <w:ilvl w:val="1"/>
          <w:numId w:val="8"/>
        </w:numPr>
        <w:spacing w:line="276" w:lineRule="auto"/>
        <w:ind w:left="567" w:hanging="567"/>
        <w:jc w:val="both"/>
        <w:rPr>
          <w:color w:val="000000" w:themeColor="text1"/>
        </w:rPr>
      </w:pPr>
      <w:r>
        <w:rPr>
          <w:color w:val="000000" w:themeColor="text1"/>
        </w:rPr>
        <w:t>Bakanlar Kurulu</w:t>
      </w:r>
      <w:r w:rsidR="0048017D" w:rsidRPr="005525E5">
        <w:rPr>
          <w:color w:val="000000" w:themeColor="text1"/>
        </w:rPr>
        <w:t xml:space="preserve">nun 22.01.2018 tarih ve 2018/11275 sayılı karar eki olan “Türkiye Deprem Tehlike Haritası” ve 18.03.2018 tarih ve 30364 sayılı mükerrer Resmi </w:t>
      </w:r>
      <w:r>
        <w:rPr>
          <w:color w:val="000000" w:themeColor="text1"/>
        </w:rPr>
        <w:t>Gazete</w:t>
      </w:r>
      <w:r w:rsidR="0048017D" w:rsidRPr="005525E5">
        <w:rPr>
          <w:color w:val="000000" w:themeColor="text1"/>
        </w:rPr>
        <w:t xml:space="preserve">de </w:t>
      </w:r>
      <w:r w:rsidR="0048017D" w:rsidRPr="005525E5">
        <w:rPr>
          <w:color w:val="000000" w:themeColor="text1"/>
        </w:rPr>
        <w:lastRenderedPageBreak/>
        <w:t xml:space="preserve">yayınlanan “Türkiye Bina Deprem Yönetmeliği” ile eki “Deprem Etkisi Altında Binaların Tasarımı İçin Esaslar” hükümlerine uyulması zorunludur. </w:t>
      </w:r>
    </w:p>
    <w:p w:rsidR="008B678A" w:rsidRPr="005525E5" w:rsidRDefault="008B678A" w:rsidP="002E1D80">
      <w:pPr>
        <w:pStyle w:val="ListeParagraf"/>
        <w:numPr>
          <w:ilvl w:val="2"/>
          <w:numId w:val="8"/>
        </w:numPr>
        <w:spacing w:line="276" w:lineRule="auto"/>
        <w:ind w:left="1134" w:hanging="567"/>
        <w:jc w:val="both"/>
        <w:rPr>
          <w:color w:val="000000" w:themeColor="text1"/>
        </w:rPr>
      </w:pPr>
      <w:r w:rsidRPr="005525E5">
        <w:rPr>
          <w:color w:val="000000" w:themeColor="text1"/>
        </w:rPr>
        <w:t>Yapıla</w:t>
      </w:r>
      <w:r w:rsidRPr="005525E5">
        <w:rPr>
          <w:rFonts w:eastAsia="TimesNewRoman" w:cs="TimesNewRoman"/>
          <w:color w:val="000000" w:themeColor="text1"/>
        </w:rPr>
        <w:t>ş</w:t>
      </w:r>
      <w:r w:rsidRPr="005525E5">
        <w:rPr>
          <w:color w:val="000000" w:themeColor="text1"/>
        </w:rPr>
        <w:t xml:space="preserve">ma esnasında ilgili yönetmelik ve genelge hükümlerine göre ve Yeni İmar Planı, Revizyon ve </w:t>
      </w:r>
      <w:r w:rsidRPr="005525E5">
        <w:rPr>
          <w:rFonts w:eastAsia="TimesNewRoman" w:cs="TimesNewRoman"/>
          <w:color w:val="000000" w:themeColor="text1"/>
        </w:rPr>
        <w:t>İ</w:t>
      </w:r>
      <w:r w:rsidRPr="005525E5">
        <w:rPr>
          <w:color w:val="000000" w:themeColor="text1"/>
        </w:rPr>
        <w:t xml:space="preserve">lave alanların </w:t>
      </w:r>
      <w:r w:rsidRPr="005525E5">
        <w:rPr>
          <w:rFonts w:eastAsia="TimesNewRoman" w:cs="TimesNewRoman"/>
          <w:color w:val="000000" w:themeColor="text1"/>
        </w:rPr>
        <w:t>İ</w:t>
      </w:r>
      <w:r w:rsidRPr="005525E5">
        <w:rPr>
          <w:color w:val="000000" w:themeColor="text1"/>
        </w:rPr>
        <w:t>mar Planına esas Jeolojik-</w:t>
      </w:r>
      <w:proofErr w:type="spellStart"/>
      <w:r w:rsidRPr="005525E5">
        <w:rPr>
          <w:color w:val="000000" w:themeColor="text1"/>
        </w:rPr>
        <w:t>jeoteknik</w:t>
      </w:r>
      <w:proofErr w:type="spellEnd"/>
      <w:r w:rsidRPr="005525E5">
        <w:rPr>
          <w:color w:val="000000" w:themeColor="text1"/>
        </w:rPr>
        <w:t xml:space="preserve"> etüt raporları geçerli olup, bu raporlar kapsamında bina bazında zemin etüdü yaptırılması zorunludur. Zemin etütlerinin ilgili kurumun yürürlükte bulunan mevzuat hükümleri ve varsa formatına uygun olarak tanzim edilecek ve statik projeler zemin etüdü sonuçlarına göre hazırlanacaktır. “</w:t>
      </w:r>
      <w:r w:rsidRPr="005525E5">
        <w:rPr>
          <w:rFonts w:eastAsia="TimesNewRoman" w:cs="TimesNewRoman"/>
          <w:color w:val="000000" w:themeColor="text1"/>
        </w:rPr>
        <w:t>İ</w:t>
      </w:r>
      <w:r w:rsidRPr="005525E5">
        <w:rPr>
          <w:color w:val="000000" w:themeColor="text1"/>
        </w:rPr>
        <w:t xml:space="preserve">mar </w:t>
      </w:r>
      <w:r w:rsidR="00C154DF" w:rsidRPr="005525E5">
        <w:rPr>
          <w:color w:val="000000" w:themeColor="text1"/>
        </w:rPr>
        <w:t xml:space="preserve">Planına Esas Jeolojik </w:t>
      </w:r>
      <w:proofErr w:type="spellStart"/>
      <w:r w:rsidR="00C154DF" w:rsidRPr="005525E5">
        <w:rPr>
          <w:color w:val="000000" w:themeColor="text1"/>
        </w:rPr>
        <w:t>Jeoteknik</w:t>
      </w:r>
      <w:proofErr w:type="spellEnd"/>
      <w:r w:rsidR="00C154DF" w:rsidRPr="005525E5">
        <w:rPr>
          <w:color w:val="000000" w:themeColor="text1"/>
        </w:rPr>
        <w:t xml:space="preserve"> Etüt Raporu” </w:t>
      </w:r>
      <w:r w:rsidRPr="005525E5">
        <w:rPr>
          <w:color w:val="000000" w:themeColor="text1"/>
        </w:rPr>
        <w:t xml:space="preserve">hiçbir </w:t>
      </w:r>
      <w:r w:rsidRPr="005525E5">
        <w:rPr>
          <w:rFonts w:eastAsia="TimesNewRoman" w:cs="TimesNewRoman"/>
          <w:color w:val="000000" w:themeColor="text1"/>
        </w:rPr>
        <w:t>ş</w:t>
      </w:r>
      <w:r w:rsidRPr="005525E5">
        <w:rPr>
          <w:color w:val="000000" w:themeColor="text1"/>
        </w:rPr>
        <w:t>ekilde bina bazındaki çalı</w:t>
      </w:r>
      <w:r w:rsidRPr="005525E5">
        <w:rPr>
          <w:rFonts w:eastAsia="TimesNewRoman" w:cs="TimesNewRoman"/>
          <w:color w:val="000000" w:themeColor="text1"/>
        </w:rPr>
        <w:t>ş</w:t>
      </w:r>
      <w:r w:rsidRPr="005525E5">
        <w:rPr>
          <w:color w:val="000000" w:themeColor="text1"/>
        </w:rPr>
        <w:t>maların yerine geçmez.</w:t>
      </w:r>
    </w:p>
    <w:p w:rsidR="005C6FF9" w:rsidRPr="005525E5" w:rsidRDefault="005C6FF9" w:rsidP="00A06D12">
      <w:pPr>
        <w:pStyle w:val="ListeParagraf"/>
        <w:numPr>
          <w:ilvl w:val="2"/>
          <w:numId w:val="8"/>
        </w:numPr>
        <w:spacing w:line="276" w:lineRule="auto"/>
        <w:ind w:left="1134" w:hanging="567"/>
        <w:jc w:val="both"/>
        <w:rPr>
          <w:color w:val="000000" w:themeColor="text1"/>
        </w:rPr>
      </w:pPr>
      <w:r w:rsidRPr="005525E5">
        <w:rPr>
          <w:color w:val="000000" w:themeColor="text1"/>
        </w:rPr>
        <w:t>Bu plan ile arazi kullanım kararı getirilen ve planlamaya esas Jeolojik-</w:t>
      </w:r>
      <w:proofErr w:type="spellStart"/>
      <w:r w:rsidRPr="005525E5">
        <w:rPr>
          <w:color w:val="000000" w:themeColor="text1"/>
        </w:rPr>
        <w:t>Jeoteknik</w:t>
      </w:r>
      <w:proofErr w:type="spellEnd"/>
      <w:r w:rsidRPr="005525E5">
        <w:rPr>
          <w:color w:val="000000" w:themeColor="text1"/>
        </w:rPr>
        <w:t xml:space="preserve"> Etüt Raporunda,  </w:t>
      </w:r>
      <w:r w:rsidR="004F4766">
        <w:rPr>
          <w:color w:val="000000" w:themeColor="text1"/>
        </w:rPr>
        <w:t xml:space="preserve">SA (Sakıncalı Alan) </w:t>
      </w:r>
      <w:r w:rsidRPr="005525E5">
        <w:rPr>
          <w:color w:val="000000" w:themeColor="text1"/>
        </w:rPr>
        <w:t xml:space="preserve">AJE (Ayrıntılı Jeolojik Etüt Gerektiren Alan) ve JESA (Jeolojik Etüt Şartlı Alan) olarak belirlenmiş alanlarda, parsel bazında yapılacak Ayrıntılı Jeolojik ve </w:t>
      </w:r>
      <w:proofErr w:type="spellStart"/>
      <w:r w:rsidRPr="005525E5">
        <w:rPr>
          <w:color w:val="000000" w:themeColor="text1"/>
        </w:rPr>
        <w:t>Jeoteknik</w:t>
      </w:r>
      <w:proofErr w:type="spellEnd"/>
      <w:r w:rsidRPr="005525E5">
        <w:rPr>
          <w:color w:val="000000" w:themeColor="text1"/>
        </w:rPr>
        <w:t xml:space="preserve"> Etüt Raporları doğrultusunda uygulama yapılacaktır.</w:t>
      </w:r>
      <w:r w:rsidR="008169BF" w:rsidRPr="008169BF">
        <w:rPr>
          <w:color w:val="FF0000"/>
        </w:rPr>
        <w:t xml:space="preserve"> </w:t>
      </w:r>
    </w:p>
    <w:p w:rsidR="008B678A" w:rsidRPr="005525E5" w:rsidRDefault="005C6FF9" w:rsidP="002E1D80">
      <w:pPr>
        <w:pStyle w:val="ListeParagraf"/>
        <w:numPr>
          <w:ilvl w:val="2"/>
          <w:numId w:val="8"/>
        </w:numPr>
        <w:spacing w:line="276" w:lineRule="auto"/>
        <w:ind w:left="1134" w:hanging="567"/>
        <w:jc w:val="both"/>
        <w:rPr>
          <w:color w:val="000000" w:themeColor="text1"/>
        </w:rPr>
      </w:pPr>
      <w:r w:rsidRPr="005525E5">
        <w:rPr>
          <w:rFonts w:eastAsia="TimesNewRoman" w:cs="TimesNewRoman"/>
          <w:color w:val="000000" w:themeColor="text1"/>
        </w:rPr>
        <w:t xml:space="preserve"> </w:t>
      </w:r>
      <w:r w:rsidR="008B678A" w:rsidRPr="005525E5">
        <w:rPr>
          <w:rFonts w:eastAsia="TimesNewRoman" w:cs="TimesNewRoman"/>
          <w:color w:val="000000" w:themeColor="text1"/>
        </w:rPr>
        <w:t>İ</w:t>
      </w:r>
      <w:r w:rsidR="008B678A" w:rsidRPr="005525E5">
        <w:rPr>
          <w:color w:val="000000" w:themeColor="text1"/>
        </w:rPr>
        <w:t>lgili kurum ve kurul</w:t>
      </w:r>
      <w:r w:rsidR="008B678A" w:rsidRPr="005525E5">
        <w:rPr>
          <w:rFonts w:eastAsia="TimesNewRoman" w:cs="TimesNewRoman"/>
          <w:color w:val="000000" w:themeColor="text1"/>
        </w:rPr>
        <w:t>uş</w:t>
      </w:r>
      <w:r w:rsidR="008B678A" w:rsidRPr="005525E5">
        <w:rPr>
          <w:color w:val="000000" w:themeColor="text1"/>
        </w:rPr>
        <w:t>larca yapılacak olan; enerji, ilet</w:t>
      </w:r>
      <w:r w:rsidR="008B678A" w:rsidRPr="005525E5">
        <w:rPr>
          <w:rFonts w:eastAsia="TimesNewRoman" w:cs="TimesNewRoman"/>
          <w:color w:val="000000" w:themeColor="text1"/>
        </w:rPr>
        <w:t>iş</w:t>
      </w:r>
      <w:r w:rsidR="008B678A" w:rsidRPr="005525E5">
        <w:rPr>
          <w:color w:val="000000" w:themeColor="text1"/>
        </w:rPr>
        <w:t>im, ul</w:t>
      </w:r>
      <w:r w:rsidR="008B678A" w:rsidRPr="005525E5">
        <w:rPr>
          <w:rFonts w:eastAsia="TimesNewRoman" w:cs="TimesNewRoman"/>
          <w:color w:val="000000" w:themeColor="text1"/>
        </w:rPr>
        <w:t>aş</w:t>
      </w:r>
      <w:r w:rsidR="008B678A" w:rsidRPr="005525E5">
        <w:rPr>
          <w:color w:val="000000" w:themeColor="text1"/>
        </w:rPr>
        <w:t>ım ve benzeri alt yapının yer ve güzergâh seçiminde ve d</w:t>
      </w:r>
      <w:r w:rsidR="008B678A" w:rsidRPr="005525E5">
        <w:rPr>
          <w:rFonts w:eastAsia="TimesNewRoman" w:cs="TimesNewRoman"/>
          <w:color w:val="000000" w:themeColor="text1"/>
        </w:rPr>
        <w:t>oğ</w:t>
      </w:r>
      <w:r w:rsidR="008B678A" w:rsidRPr="005525E5">
        <w:rPr>
          <w:color w:val="000000" w:themeColor="text1"/>
        </w:rPr>
        <w:t xml:space="preserve">algaz boru hatları ile tesislerinde ilgili kurumunca onaylanan jeolojik ve </w:t>
      </w:r>
      <w:proofErr w:type="spellStart"/>
      <w:r w:rsidR="008B678A" w:rsidRPr="005525E5">
        <w:rPr>
          <w:color w:val="000000" w:themeColor="text1"/>
        </w:rPr>
        <w:t>jeoteknik</w:t>
      </w:r>
      <w:proofErr w:type="spellEnd"/>
      <w:r w:rsidR="008B678A" w:rsidRPr="005525E5">
        <w:rPr>
          <w:color w:val="000000" w:themeColor="text1"/>
        </w:rPr>
        <w:t xml:space="preserve"> etüt raporuna uyularak gerekli güvenlik önlemleri alınacaktır.</w:t>
      </w:r>
    </w:p>
    <w:p w:rsidR="008B678A" w:rsidRPr="005525E5" w:rsidRDefault="005C6FF9" w:rsidP="00A06D12">
      <w:pPr>
        <w:pStyle w:val="ListeParagraf"/>
        <w:numPr>
          <w:ilvl w:val="2"/>
          <w:numId w:val="8"/>
        </w:numPr>
        <w:tabs>
          <w:tab w:val="left" w:pos="851"/>
        </w:tabs>
        <w:spacing w:line="276" w:lineRule="auto"/>
        <w:ind w:left="1134" w:hanging="567"/>
        <w:jc w:val="both"/>
        <w:rPr>
          <w:rFonts w:cs="Times New Roman"/>
          <w:color w:val="000000" w:themeColor="text1"/>
        </w:rPr>
      </w:pPr>
      <w:r w:rsidRPr="005525E5">
        <w:rPr>
          <w:rFonts w:cs="Times New Roman"/>
          <w:color w:val="000000" w:themeColor="text1"/>
        </w:rPr>
        <w:t>Planlama alanı kapsamında; İl Afet ve Acil Durum Müdürlüğünce yer tespitleri yapılıncaya kadar, kentsel parkların, kent ormanları büyük alan kullanımı gerektiren kamu kurum alanları, spor kompleksleri, kültürel tesis alanları ile bölgesel sa</w:t>
      </w:r>
      <w:r w:rsidRPr="005525E5">
        <w:rPr>
          <w:rFonts w:eastAsia="TimesNewRoman" w:cs="Times New Roman"/>
          <w:color w:val="000000" w:themeColor="text1"/>
        </w:rPr>
        <w:t>ğ</w:t>
      </w:r>
      <w:r w:rsidRPr="005525E5">
        <w:rPr>
          <w:rFonts w:cs="Times New Roman"/>
          <w:color w:val="000000" w:themeColor="text1"/>
        </w:rPr>
        <w:t>lık tesisleri alanı gibi fonksiyonlar deprem ve olası di</w:t>
      </w:r>
      <w:r w:rsidRPr="005525E5">
        <w:rPr>
          <w:rFonts w:eastAsia="TimesNewRoman" w:cs="Times New Roman"/>
          <w:color w:val="000000" w:themeColor="text1"/>
        </w:rPr>
        <w:t>ğ</w:t>
      </w:r>
      <w:r w:rsidRPr="005525E5">
        <w:rPr>
          <w:rFonts w:cs="Times New Roman"/>
          <w:color w:val="000000" w:themeColor="text1"/>
        </w:rPr>
        <w:t>er afet durumları ve afet sonrasında açık alan organizasyonu, altyapı tesisleri ve ulaşım kurgusuna uymak koşuluyla kullanılabilir. Yer tespiti çalışması bittiğinde bu alanlar veri tabanına işlenir</w:t>
      </w:r>
      <w:r w:rsidR="008B678A" w:rsidRPr="005525E5">
        <w:rPr>
          <w:rFonts w:cs="Times New Roman"/>
          <w:color w:val="000000" w:themeColor="text1"/>
        </w:rPr>
        <w:t xml:space="preserve">. </w:t>
      </w:r>
    </w:p>
    <w:p w:rsidR="008B678A" w:rsidRPr="005525E5" w:rsidRDefault="008B678A" w:rsidP="00D64870">
      <w:pPr>
        <w:pStyle w:val="ListeParagraf"/>
        <w:numPr>
          <w:ilvl w:val="1"/>
          <w:numId w:val="8"/>
        </w:numPr>
        <w:spacing w:line="276" w:lineRule="auto"/>
        <w:ind w:left="567" w:hanging="567"/>
        <w:jc w:val="both"/>
        <w:rPr>
          <w:color w:val="000000" w:themeColor="text1"/>
        </w:rPr>
      </w:pPr>
      <w:r w:rsidRPr="005525E5">
        <w:rPr>
          <w:color w:val="000000" w:themeColor="text1"/>
        </w:rPr>
        <w:t xml:space="preserve">Pis su sistemi olmayan alanlarda; 19.03.1971 gün ve 13783 sayılı Resmi Gazetede yayımlanan </w:t>
      </w:r>
      <w:r w:rsidRPr="005525E5">
        <w:rPr>
          <w:bCs/>
          <w:iCs/>
          <w:color w:val="000000" w:themeColor="text1"/>
        </w:rPr>
        <w:t>"La</w:t>
      </w:r>
      <w:r w:rsidRPr="005525E5">
        <w:rPr>
          <w:rFonts w:cs="TimesNewRoman,BoldItalic"/>
          <w:bCs/>
          <w:iCs/>
          <w:color w:val="000000" w:themeColor="text1"/>
        </w:rPr>
        <w:t>ğ</w:t>
      </w:r>
      <w:r w:rsidRPr="005525E5">
        <w:rPr>
          <w:bCs/>
          <w:iCs/>
          <w:color w:val="000000" w:themeColor="text1"/>
        </w:rPr>
        <w:t xml:space="preserve">ım Mecrası </w:t>
      </w:r>
      <w:r w:rsidRPr="005525E5">
        <w:rPr>
          <w:rFonts w:cs="TimesNewRoman,BoldItalic"/>
          <w:bCs/>
          <w:iCs/>
          <w:color w:val="000000" w:themeColor="text1"/>
        </w:rPr>
        <w:t>İ</w:t>
      </w:r>
      <w:r w:rsidRPr="005525E5">
        <w:rPr>
          <w:bCs/>
          <w:iCs/>
          <w:color w:val="000000" w:themeColor="text1"/>
        </w:rPr>
        <w:t>n</w:t>
      </w:r>
      <w:r w:rsidRPr="005525E5">
        <w:rPr>
          <w:rFonts w:cs="TimesNewRoman,BoldItalic"/>
          <w:bCs/>
          <w:iCs/>
          <w:color w:val="000000" w:themeColor="text1"/>
        </w:rPr>
        <w:t>ş</w:t>
      </w:r>
      <w:r w:rsidRPr="005525E5">
        <w:rPr>
          <w:bCs/>
          <w:iCs/>
          <w:color w:val="000000" w:themeColor="text1"/>
        </w:rPr>
        <w:t xml:space="preserve">ası Mümkün Olmayan Yerlerde Yapılacak Çukurlara Ait Yönetmelik" </w:t>
      </w:r>
      <w:r w:rsidRPr="005525E5">
        <w:rPr>
          <w:color w:val="000000" w:themeColor="text1"/>
        </w:rPr>
        <w:t xml:space="preserve">hükümlerinde belirtilen boyut, nitelik ve </w:t>
      </w:r>
      <w:r w:rsidRPr="005525E5">
        <w:rPr>
          <w:rFonts w:eastAsia="TimesNewRoman" w:cs="TimesNewRoman"/>
          <w:color w:val="000000" w:themeColor="text1"/>
        </w:rPr>
        <w:t>ş</w:t>
      </w:r>
      <w:r w:rsidRPr="005525E5">
        <w:rPr>
          <w:color w:val="000000" w:themeColor="text1"/>
        </w:rPr>
        <w:t>artlara uygun olacak biçimde, pis su çukurları yapılarak, kanallar, buraya ba</w:t>
      </w:r>
      <w:r w:rsidRPr="005525E5">
        <w:rPr>
          <w:rFonts w:eastAsia="TimesNewRoman" w:cs="TimesNewRoman"/>
          <w:color w:val="000000" w:themeColor="text1"/>
        </w:rPr>
        <w:t>ğ</w:t>
      </w:r>
      <w:r w:rsidRPr="005525E5">
        <w:rPr>
          <w:color w:val="000000" w:themeColor="text1"/>
        </w:rPr>
        <w:t xml:space="preserve">lanacaktır. Pis su, hiçbir </w:t>
      </w:r>
      <w:r w:rsidRPr="005525E5">
        <w:rPr>
          <w:rFonts w:eastAsia="TimesNewRoman" w:cs="TimesNewRoman"/>
          <w:color w:val="000000" w:themeColor="text1"/>
        </w:rPr>
        <w:t>ş</w:t>
      </w:r>
      <w:r w:rsidRPr="005525E5">
        <w:rPr>
          <w:color w:val="000000" w:themeColor="text1"/>
        </w:rPr>
        <w:t>ekilde göl, akarsu, kanal, dere ve tabii araziye de</w:t>
      </w:r>
      <w:r w:rsidRPr="005525E5">
        <w:rPr>
          <w:rFonts w:eastAsia="TimesNewRoman" w:cs="TimesNewRoman"/>
          <w:color w:val="000000" w:themeColor="text1"/>
        </w:rPr>
        <w:t>ş</w:t>
      </w:r>
      <w:r w:rsidRPr="005525E5">
        <w:rPr>
          <w:color w:val="000000" w:themeColor="text1"/>
        </w:rPr>
        <w:t xml:space="preserve">arj edilemez. </w:t>
      </w:r>
      <w:r w:rsidRPr="005525E5">
        <w:rPr>
          <w:rFonts w:cs="Times New Roman"/>
          <w:color w:val="000000" w:themeColor="text1"/>
        </w:rPr>
        <w:t xml:space="preserve">Atık su arıtma tesisi kurulmasının zorunlu olduğu yapılarda, </w:t>
      </w:r>
      <w:r w:rsidR="00372CEF">
        <w:rPr>
          <w:rFonts w:cs="Times New Roman"/>
          <w:color w:val="000000" w:themeColor="text1"/>
        </w:rPr>
        <w:t>a</w:t>
      </w:r>
      <w:r w:rsidRPr="005525E5">
        <w:rPr>
          <w:rFonts w:cs="Times New Roman"/>
          <w:color w:val="000000" w:themeColor="text1"/>
        </w:rPr>
        <w:t>tık su sisteminin, çevre kirlili</w:t>
      </w:r>
      <w:r w:rsidRPr="005525E5">
        <w:rPr>
          <w:rFonts w:eastAsia="TimesNewRoman" w:cs="Times New Roman"/>
          <w:color w:val="000000" w:themeColor="text1"/>
        </w:rPr>
        <w:t>ğ</w:t>
      </w:r>
      <w:r w:rsidRPr="005525E5">
        <w:rPr>
          <w:rFonts w:cs="Times New Roman"/>
          <w:color w:val="000000" w:themeColor="text1"/>
        </w:rPr>
        <w:t>i yaratmayacak şekilde hazırlandı</w:t>
      </w:r>
      <w:r w:rsidRPr="005525E5">
        <w:rPr>
          <w:rFonts w:eastAsia="TimesNewRoman" w:cs="Times New Roman"/>
          <w:color w:val="000000" w:themeColor="text1"/>
        </w:rPr>
        <w:t>ğ</w:t>
      </w:r>
      <w:r w:rsidRPr="005525E5">
        <w:rPr>
          <w:rFonts w:cs="Times New Roman"/>
          <w:color w:val="000000" w:themeColor="text1"/>
        </w:rPr>
        <w:t xml:space="preserve">ı, ilgili kurum (TİSKİ, Belediye, </w:t>
      </w:r>
      <w:r w:rsidR="0036031C">
        <w:rPr>
          <w:rFonts w:cs="Times New Roman"/>
          <w:color w:val="000000" w:themeColor="text1"/>
        </w:rPr>
        <w:t>B</w:t>
      </w:r>
      <w:r w:rsidRPr="005525E5">
        <w:rPr>
          <w:rFonts w:cs="Times New Roman"/>
          <w:color w:val="000000" w:themeColor="text1"/>
        </w:rPr>
        <w:t>akanlıklar, vb.) tarafından belgelenmeden ve arıtma tesisi faaliyete geçmeden, yapıya iskân izni verilmez.</w:t>
      </w:r>
    </w:p>
    <w:p w:rsidR="008B678A" w:rsidRPr="005525E5" w:rsidRDefault="008B678A" w:rsidP="00D64870">
      <w:pPr>
        <w:pStyle w:val="ListeParagraf"/>
        <w:numPr>
          <w:ilvl w:val="1"/>
          <w:numId w:val="8"/>
        </w:numPr>
        <w:spacing w:line="276" w:lineRule="auto"/>
        <w:ind w:left="567" w:hanging="567"/>
        <w:jc w:val="both"/>
        <w:rPr>
          <w:color w:val="000000" w:themeColor="text1"/>
        </w:rPr>
      </w:pPr>
      <w:r w:rsidRPr="005525E5">
        <w:rPr>
          <w:rFonts w:eastAsia="TimesNewRoman" w:cs="TimesNewRoman"/>
          <w:color w:val="000000" w:themeColor="text1"/>
        </w:rPr>
        <w:t>İ</w:t>
      </w:r>
      <w:r w:rsidRPr="005525E5">
        <w:rPr>
          <w:color w:val="000000" w:themeColor="text1"/>
        </w:rPr>
        <w:t>mar planı onama sınırlarında kalan alanlardaki uygulama imar planları ve imar uygulaması parselasyon i</w:t>
      </w:r>
      <w:r w:rsidRPr="005525E5">
        <w:rPr>
          <w:rFonts w:eastAsia="TimesNewRoman" w:cs="TimesNewRoman"/>
          <w:color w:val="000000" w:themeColor="text1"/>
        </w:rPr>
        <w:t>ş</w:t>
      </w:r>
      <w:r w:rsidRPr="005525E5">
        <w:rPr>
          <w:color w:val="000000" w:themeColor="text1"/>
        </w:rPr>
        <w:t>lemleri belirli bütünlük ta</w:t>
      </w:r>
      <w:r w:rsidRPr="005525E5">
        <w:rPr>
          <w:rFonts w:eastAsia="TimesNewRoman" w:cs="TimesNewRoman"/>
          <w:color w:val="000000" w:themeColor="text1"/>
        </w:rPr>
        <w:t>ş</w:t>
      </w:r>
      <w:r w:rsidRPr="005525E5">
        <w:rPr>
          <w:color w:val="000000" w:themeColor="text1"/>
        </w:rPr>
        <w:t xml:space="preserve">ıyacak </w:t>
      </w:r>
      <w:r w:rsidRPr="005525E5">
        <w:rPr>
          <w:rFonts w:eastAsia="TimesNewRoman" w:cs="Times New Roman"/>
          <w:color w:val="000000" w:themeColor="text1"/>
        </w:rPr>
        <w:t>ş</w:t>
      </w:r>
      <w:r w:rsidR="00EB6B42" w:rsidRPr="005525E5">
        <w:rPr>
          <w:rFonts w:cs="Times New Roman"/>
          <w:color w:val="000000" w:themeColor="text1"/>
        </w:rPr>
        <w:t xml:space="preserve">ekilde </w:t>
      </w:r>
      <w:r w:rsidRPr="005525E5">
        <w:rPr>
          <w:rFonts w:cs="Times New Roman"/>
          <w:color w:val="000000" w:themeColor="text1"/>
        </w:rPr>
        <w:t>etaplar halinde yapılabilir.</w:t>
      </w:r>
    </w:p>
    <w:p w:rsidR="00B95133" w:rsidRPr="005525E5" w:rsidRDefault="00C8284B" w:rsidP="00D64870">
      <w:pPr>
        <w:pStyle w:val="ListeParagraf"/>
        <w:numPr>
          <w:ilvl w:val="1"/>
          <w:numId w:val="8"/>
        </w:numPr>
        <w:spacing w:line="276" w:lineRule="auto"/>
        <w:ind w:left="567" w:hanging="567"/>
        <w:jc w:val="both"/>
        <w:rPr>
          <w:color w:val="000000" w:themeColor="text1"/>
        </w:rPr>
      </w:pPr>
      <w:r w:rsidRPr="005525E5">
        <w:rPr>
          <w:rFonts w:cs="Times New Roman"/>
          <w:color w:val="000000" w:themeColor="text1"/>
        </w:rPr>
        <w:t>Bir kısmı bu plana, bir kısmı bu p</w:t>
      </w:r>
      <w:r w:rsidR="00B95133" w:rsidRPr="005525E5">
        <w:rPr>
          <w:rFonts w:cs="Times New Roman"/>
          <w:color w:val="000000" w:themeColor="text1"/>
        </w:rPr>
        <w:t>lanının onama sınırı dışında</w:t>
      </w:r>
      <w:r w:rsidRPr="005525E5">
        <w:rPr>
          <w:rFonts w:cs="Times New Roman"/>
          <w:color w:val="000000" w:themeColor="text1"/>
        </w:rPr>
        <w:t xml:space="preserve"> kalıp</w:t>
      </w:r>
      <w:r w:rsidR="00F760EB">
        <w:rPr>
          <w:rFonts w:cs="Times New Roman"/>
          <w:color w:val="000000" w:themeColor="text1"/>
        </w:rPr>
        <w:t xml:space="preserve"> </w:t>
      </w:r>
      <w:r w:rsidRPr="005525E5">
        <w:rPr>
          <w:rFonts w:cs="Times New Roman"/>
          <w:color w:val="000000" w:themeColor="text1"/>
        </w:rPr>
        <w:t>özel</w:t>
      </w:r>
      <w:r w:rsidR="00E56968" w:rsidRPr="005525E5">
        <w:rPr>
          <w:rFonts w:cs="Times New Roman"/>
          <w:color w:val="000000" w:themeColor="text1"/>
        </w:rPr>
        <w:t xml:space="preserve"> kanunlara tabi alanlara ilişkin</w:t>
      </w:r>
      <w:r w:rsidRPr="005525E5">
        <w:rPr>
          <w:rFonts w:cs="Times New Roman"/>
          <w:color w:val="000000" w:themeColor="text1"/>
        </w:rPr>
        <w:t xml:space="preserve"> planlara tabi olan parsellerde </w:t>
      </w:r>
      <w:r w:rsidR="00F03CAD" w:rsidRPr="005525E5">
        <w:rPr>
          <w:rFonts w:cs="Times New Roman"/>
          <w:color w:val="000000" w:themeColor="text1"/>
        </w:rPr>
        <w:t>her iki planda imar uygulaması yapıldıktan sonra inşaata izin verilebilir.</w:t>
      </w:r>
    </w:p>
    <w:p w:rsidR="001075E7" w:rsidRPr="005525E5" w:rsidRDefault="008B678A" w:rsidP="002E1D80">
      <w:pPr>
        <w:pStyle w:val="ListeParagraf"/>
        <w:numPr>
          <w:ilvl w:val="1"/>
          <w:numId w:val="8"/>
        </w:numPr>
        <w:spacing w:line="276" w:lineRule="auto"/>
        <w:ind w:left="567" w:hanging="567"/>
        <w:jc w:val="both"/>
        <w:rPr>
          <w:color w:val="000000" w:themeColor="text1"/>
        </w:rPr>
      </w:pPr>
      <w:r w:rsidRPr="005525E5">
        <w:rPr>
          <w:color w:val="000000" w:themeColor="text1"/>
        </w:rPr>
        <w:t>Uygulama İmar planlarında gelişme alanlarındaki kadastral parsellerde; 3194 sayılı İmar Kanunun 18.maddesi kapsamında uygulama yapılmadan in</w:t>
      </w:r>
      <w:r w:rsidRPr="005525E5">
        <w:rPr>
          <w:rFonts w:eastAsia="TimesNewRoman" w:cs="TimesNewRoman"/>
          <w:color w:val="000000" w:themeColor="text1"/>
        </w:rPr>
        <w:t>ş</w:t>
      </w:r>
      <w:r w:rsidRPr="005525E5">
        <w:rPr>
          <w:color w:val="000000" w:themeColor="text1"/>
        </w:rPr>
        <w:t xml:space="preserve">aat ruhsatı verilemez. </w:t>
      </w:r>
      <w:r w:rsidRPr="005525E5">
        <w:rPr>
          <w:color w:val="000000" w:themeColor="text1"/>
        </w:rPr>
        <w:lastRenderedPageBreak/>
        <w:t xml:space="preserve">Kadastral yola cephesi olan ve mülkiyeti kamu kurumuna ait </w:t>
      </w:r>
      <w:r w:rsidR="00C154DF" w:rsidRPr="005525E5">
        <w:rPr>
          <w:color w:val="000000" w:themeColor="text1"/>
        </w:rPr>
        <w:t xml:space="preserve">resmi kurum ile sosyal teknik altyapı </w:t>
      </w:r>
      <w:r w:rsidRPr="005525E5">
        <w:rPr>
          <w:color w:val="000000" w:themeColor="text1"/>
        </w:rPr>
        <w:t>alanlarına ilişkin olarak bu hüküm uygulanmaz.</w:t>
      </w:r>
    </w:p>
    <w:p w:rsidR="005C6FF9" w:rsidRPr="005525E5" w:rsidRDefault="005C6FF9" w:rsidP="005C6FF9">
      <w:pPr>
        <w:pStyle w:val="ListeParagraf"/>
        <w:spacing w:line="276" w:lineRule="auto"/>
        <w:ind w:left="360"/>
        <w:jc w:val="right"/>
        <w:rPr>
          <w:rFonts w:cstheme="minorHAnsi"/>
          <w:b/>
          <w:color w:val="000000" w:themeColor="text1"/>
          <w:sz w:val="20"/>
        </w:rPr>
      </w:pPr>
    </w:p>
    <w:p w:rsidR="005C6FF9" w:rsidRPr="004F4766" w:rsidRDefault="005C6FF9" w:rsidP="00A06D12">
      <w:pPr>
        <w:pStyle w:val="ListeParagraf"/>
        <w:numPr>
          <w:ilvl w:val="1"/>
          <w:numId w:val="8"/>
        </w:numPr>
        <w:spacing w:line="276" w:lineRule="auto"/>
        <w:ind w:left="567" w:hanging="567"/>
        <w:jc w:val="both"/>
        <w:rPr>
          <w:color w:val="000000" w:themeColor="text1"/>
        </w:rPr>
      </w:pPr>
      <w:r w:rsidRPr="004F4766">
        <w:rPr>
          <w:rFonts w:cs="Times New Roman"/>
          <w:color w:val="000000" w:themeColor="text1"/>
        </w:rPr>
        <w:t xml:space="preserve">3194 sayılı İmar Kanunun 18. maddesi gereğince imar uygulaması teknik gerekçeler ile yapılamayacağı tutanak altına alınan alanlarda, ilke ve esasları “Emsal Hakkı Transferinin Uygulamasına İlişkin Usul Ve Esaslar” ile belirlenecek olan, bu plan ve alt ölçekli planlarda parselin % 45'ından fazla (DOP) Düzenleme Ortaklık Payı alınacak şekilde imar planı kararı getirilen parselin % 45'ından fazla olan kısmı için başka bir imar parselinde kullanmak üzere bu plan ile belirlenen nüfusu aşmamak kaydıyla E=0.40 üzeri Gelişme Konut Alanlarında emsal hakkı transferi yapılabilir. Transfer Bölgelemesi alt ölçek planlarda yapılabilir. </w:t>
      </w:r>
    </w:p>
    <w:p w:rsidR="00EA6D7B" w:rsidRPr="004F4766" w:rsidRDefault="00CA28D5" w:rsidP="005C6FF9">
      <w:pPr>
        <w:pStyle w:val="ListeParagraf"/>
        <w:spacing w:line="276" w:lineRule="auto"/>
        <w:ind w:left="567"/>
        <w:jc w:val="both"/>
        <w:rPr>
          <w:color w:val="000000" w:themeColor="text1"/>
        </w:rPr>
      </w:pPr>
      <w:r w:rsidRPr="004F4766">
        <w:rPr>
          <w:b/>
          <w:color w:val="000000" w:themeColor="text1"/>
        </w:rPr>
        <w:t>2.12.1.</w:t>
      </w:r>
      <w:r w:rsidR="00BC6009" w:rsidRPr="004F4766">
        <w:rPr>
          <w:color w:val="000000" w:themeColor="text1"/>
        </w:rPr>
        <w:t xml:space="preserve">DOP konusu parselin </w:t>
      </w:r>
      <w:r w:rsidR="00EA6D7B" w:rsidRPr="004F4766">
        <w:rPr>
          <w:color w:val="000000" w:themeColor="text1"/>
        </w:rPr>
        <w:t>Emsal hakkı</w:t>
      </w:r>
      <w:r w:rsidR="00BC6009" w:rsidRPr="004F4766">
        <w:rPr>
          <w:color w:val="000000" w:themeColor="text1"/>
        </w:rPr>
        <w:t xml:space="preserve"> parselin </w:t>
      </w:r>
      <w:r w:rsidR="00EA6D7B" w:rsidRPr="004F4766">
        <w:rPr>
          <w:color w:val="000000" w:themeColor="text1"/>
        </w:rPr>
        <w:t xml:space="preserve">çevresindeki en düşük emsal üzerinden </w:t>
      </w:r>
      <w:r w:rsidR="00BC6009" w:rsidRPr="004F4766">
        <w:rPr>
          <w:color w:val="000000" w:themeColor="text1"/>
        </w:rPr>
        <w:t>hesaplanır.</w:t>
      </w:r>
      <w:r w:rsidR="00C36E57" w:rsidRPr="004F4766">
        <w:rPr>
          <w:color w:val="000000" w:themeColor="text1"/>
        </w:rPr>
        <w:t xml:space="preserve"> (Çevresinde Emsal verilmeden yapı nizamı belirtilen parsellerde Emsal</w:t>
      </w:r>
      <w:r w:rsidR="00A75365" w:rsidRPr="004F4766">
        <w:rPr>
          <w:color w:val="000000" w:themeColor="text1"/>
        </w:rPr>
        <w:t xml:space="preserve"> hesaplaması</w:t>
      </w:r>
      <w:r w:rsidR="005C6FF9" w:rsidRPr="004F4766">
        <w:rPr>
          <w:color w:val="000000" w:themeColor="text1"/>
        </w:rPr>
        <w:t xml:space="preserve"> </w:t>
      </w:r>
      <w:r w:rsidR="0036031C" w:rsidRPr="004F4766">
        <w:rPr>
          <w:color w:val="000000" w:themeColor="text1"/>
        </w:rPr>
        <w:t xml:space="preserve">TAKS: </w:t>
      </w:r>
      <w:r w:rsidR="00C36E57" w:rsidRPr="004F4766">
        <w:rPr>
          <w:color w:val="000000" w:themeColor="text1"/>
        </w:rPr>
        <w:t>0.40 kabul edilerek plandaki kat adedi il</w:t>
      </w:r>
      <w:r w:rsidR="00A75365" w:rsidRPr="004F4766">
        <w:rPr>
          <w:color w:val="000000" w:themeColor="text1"/>
        </w:rPr>
        <w:t>e çarpımı şeklinde yapılır.</w:t>
      </w:r>
      <w:r w:rsidR="00C36E57" w:rsidRPr="004F4766">
        <w:rPr>
          <w:color w:val="000000" w:themeColor="text1"/>
        </w:rPr>
        <w:t xml:space="preserve">)   </w:t>
      </w:r>
    </w:p>
    <w:p w:rsidR="00BC6009" w:rsidRPr="004F4766" w:rsidRDefault="00EA6D7B" w:rsidP="002E1D80">
      <w:pPr>
        <w:spacing w:line="276" w:lineRule="auto"/>
        <w:ind w:left="567"/>
        <w:jc w:val="both"/>
        <w:rPr>
          <w:color w:val="000000" w:themeColor="text1"/>
        </w:rPr>
      </w:pPr>
      <w:r w:rsidRPr="004F4766">
        <w:rPr>
          <w:b/>
          <w:color w:val="000000" w:themeColor="text1"/>
        </w:rPr>
        <w:t>2.12.2.</w:t>
      </w:r>
      <w:r w:rsidRPr="004F4766">
        <w:rPr>
          <w:color w:val="000000" w:themeColor="text1"/>
        </w:rPr>
        <w:t xml:space="preserve"> İmar hakkı transferinde emsal hakkının eşdeğer alana taşınması esastır.</w:t>
      </w:r>
      <w:r w:rsidR="00BC6009" w:rsidRPr="004F4766">
        <w:rPr>
          <w:color w:val="000000" w:themeColor="text1"/>
        </w:rPr>
        <w:t xml:space="preserve"> Ancak iki parsel arasında değer farkı var ise parsellerin değeri oranında emsal hakkı transferi yapılabilir. Hiçbir durumda bu oran üç katından fazla hesaplanmaz.</w:t>
      </w:r>
    </w:p>
    <w:p w:rsidR="00BC6009" w:rsidRPr="004F4766" w:rsidRDefault="00BC6009" w:rsidP="002E1D80">
      <w:pPr>
        <w:spacing w:line="276" w:lineRule="auto"/>
        <w:ind w:left="567"/>
        <w:jc w:val="both"/>
        <w:rPr>
          <w:color w:val="000000" w:themeColor="text1"/>
        </w:rPr>
      </w:pPr>
      <w:r w:rsidRPr="004F4766">
        <w:rPr>
          <w:b/>
          <w:color w:val="000000" w:themeColor="text1"/>
        </w:rPr>
        <w:t>2.12.3.</w:t>
      </w:r>
      <w:r w:rsidRPr="004F4766">
        <w:rPr>
          <w:color w:val="000000" w:themeColor="text1"/>
        </w:rPr>
        <w:t xml:space="preserve"> Transfer edilecek imar parsel/parsellerde yapılaşma hakkı mevcut imar hakkının % 20 sinden ve E= 2.60 dan fazla olamaz.</w:t>
      </w:r>
    </w:p>
    <w:p w:rsidR="00BC6009" w:rsidRPr="004F4766" w:rsidRDefault="00BC6009" w:rsidP="002E1D80">
      <w:pPr>
        <w:spacing w:line="276" w:lineRule="auto"/>
        <w:ind w:left="567"/>
        <w:jc w:val="both"/>
        <w:rPr>
          <w:color w:val="000000" w:themeColor="text1"/>
        </w:rPr>
      </w:pPr>
      <w:r w:rsidRPr="004F4766">
        <w:rPr>
          <w:b/>
          <w:color w:val="000000" w:themeColor="text1"/>
        </w:rPr>
        <w:t>2.12.4.</w:t>
      </w:r>
      <w:r w:rsidR="00C36E57" w:rsidRPr="004F4766">
        <w:rPr>
          <w:color w:val="000000" w:themeColor="text1"/>
        </w:rPr>
        <w:t xml:space="preserve"> Uygulama İmar planı değişikliği yapılmadan ve</w:t>
      </w:r>
      <w:r w:rsidR="00F760EB" w:rsidRPr="004F4766">
        <w:rPr>
          <w:color w:val="000000" w:themeColor="text1"/>
        </w:rPr>
        <w:t xml:space="preserve"> </w:t>
      </w:r>
      <w:r w:rsidR="00C36E57" w:rsidRPr="004F4766">
        <w:rPr>
          <w:color w:val="000000" w:themeColor="text1"/>
        </w:rPr>
        <w:t>t</w:t>
      </w:r>
      <w:r w:rsidR="00743C89" w:rsidRPr="004F4766">
        <w:rPr>
          <w:color w:val="000000" w:themeColor="text1"/>
        </w:rPr>
        <w:t xml:space="preserve">ransfer gereği DOP' a konu parsel terk edilmeden emsal hakkı kullandırılarak ruhsat verilemez. </w:t>
      </w:r>
    </w:p>
    <w:p w:rsidR="00C36E57" w:rsidRPr="005525E5" w:rsidRDefault="00C36E57" w:rsidP="002E1D80">
      <w:pPr>
        <w:spacing w:line="276" w:lineRule="auto"/>
        <w:ind w:left="567"/>
        <w:jc w:val="both"/>
        <w:rPr>
          <w:color w:val="000000" w:themeColor="text1"/>
        </w:rPr>
      </w:pPr>
      <w:r w:rsidRPr="004F4766">
        <w:rPr>
          <w:b/>
          <w:color w:val="000000" w:themeColor="text1"/>
        </w:rPr>
        <w:t>2.12.5.</w:t>
      </w:r>
      <w:r w:rsidRPr="004F4766">
        <w:rPr>
          <w:color w:val="000000" w:themeColor="text1"/>
        </w:rPr>
        <w:t xml:space="preserve"> Plan Hükümlerinin 3.</w:t>
      </w:r>
      <w:r w:rsidR="00E4305E" w:rsidRPr="004F4766">
        <w:rPr>
          <w:color w:val="000000" w:themeColor="text1"/>
        </w:rPr>
        <w:t>5</w:t>
      </w:r>
      <w:r w:rsidRPr="004F4766">
        <w:rPr>
          <w:color w:val="000000" w:themeColor="text1"/>
        </w:rPr>
        <w:t>. maddesi ile teşvikten yararlanan parseller ayrıca bu plan hükmünden yararlanamaz.</w:t>
      </w:r>
    </w:p>
    <w:p w:rsidR="001075E7" w:rsidRPr="005525E5" w:rsidRDefault="008B678A" w:rsidP="00E62196">
      <w:pPr>
        <w:pStyle w:val="ListeParagraf"/>
        <w:numPr>
          <w:ilvl w:val="1"/>
          <w:numId w:val="8"/>
        </w:numPr>
        <w:spacing w:line="276" w:lineRule="auto"/>
        <w:ind w:left="567" w:hanging="567"/>
        <w:jc w:val="both"/>
        <w:rPr>
          <w:rFonts w:cs="Times New Roman"/>
          <w:color w:val="000000" w:themeColor="text1"/>
        </w:rPr>
      </w:pPr>
      <w:r w:rsidRPr="005525E5">
        <w:rPr>
          <w:color w:val="000000" w:themeColor="text1"/>
        </w:rPr>
        <w:t xml:space="preserve">Taban </w:t>
      </w:r>
      <w:r w:rsidRPr="005525E5">
        <w:rPr>
          <w:rFonts w:cs="Times New Roman"/>
          <w:color w:val="000000" w:themeColor="text1"/>
        </w:rPr>
        <w:t>alanı ve emsal hesabı, net imar parseli alanı üzerinden yapılır. İmar Kanununun 18. madde uygulaması yapılmış alanlarda, ilgili belediyesince hazırlanan imar parsellerinin değişikliğe konu olup yeniden kamuya terki gereken alan içermesi ve bu alanların kamuya bedelsiz terk</w:t>
      </w:r>
      <w:r w:rsidR="00EB6B42" w:rsidRPr="005525E5">
        <w:rPr>
          <w:rFonts w:cs="Times New Roman"/>
          <w:color w:val="000000" w:themeColor="text1"/>
        </w:rPr>
        <w:t>lerin</w:t>
      </w:r>
      <w:r w:rsidR="005558C6" w:rsidRPr="005525E5">
        <w:rPr>
          <w:rFonts w:cs="Times New Roman"/>
          <w:color w:val="000000" w:themeColor="text1"/>
        </w:rPr>
        <w:t>in</w:t>
      </w:r>
      <w:r w:rsidR="005C6FF9" w:rsidRPr="005525E5">
        <w:rPr>
          <w:rFonts w:cs="Times New Roman"/>
          <w:color w:val="000000" w:themeColor="text1"/>
        </w:rPr>
        <w:t xml:space="preserve"> </w:t>
      </w:r>
      <w:proofErr w:type="spellStart"/>
      <w:r w:rsidR="00EB6B42" w:rsidRPr="005525E5">
        <w:rPr>
          <w:rFonts w:cs="Times New Roman"/>
          <w:color w:val="000000" w:themeColor="text1"/>
        </w:rPr>
        <w:t>rızaen</w:t>
      </w:r>
      <w:proofErr w:type="spellEnd"/>
      <w:r w:rsidR="00EB6B42" w:rsidRPr="005525E5">
        <w:rPr>
          <w:rFonts w:cs="Times New Roman"/>
          <w:color w:val="000000" w:themeColor="text1"/>
        </w:rPr>
        <w:t xml:space="preserve"> yapılması</w:t>
      </w:r>
      <w:r w:rsidRPr="005525E5">
        <w:rPr>
          <w:rFonts w:cs="Times New Roman"/>
          <w:color w:val="000000" w:themeColor="text1"/>
        </w:rPr>
        <w:t xml:space="preserve"> veya bağış edilm</w:t>
      </w:r>
      <w:r w:rsidR="00E62196" w:rsidRPr="005525E5">
        <w:rPr>
          <w:rFonts w:cs="Times New Roman"/>
          <w:color w:val="000000" w:themeColor="text1"/>
        </w:rPr>
        <w:t>esi halinde inşaat emsalini 18.m</w:t>
      </w:r>
      <w:r w:rsidRPr="005525E5">
        <w:rPr>
          <w:rFonts w:cs="Times New Roman"/>
          <w:color w:val="000000" w:themeColor="text1"/>
        </w:rPr>
        <w:t>adde uygulaması sonucu oluşmuş parsel üzerinden vermeye ilgili Belediyesi yetkilidir.</w:t>
      </w:r>
    </w:p>
    <w:p w:rsidR="005C6FF9" w:rsidRPr="005525E5" w:rsidRDefault="0036031C" w:rsidP="00A06D12">
      <w:pPr>
        <w:pStyle w:val="ListeParagraf"/>
        <w:numPr>
          <w:ilvl w:val="1"/>
          <w:numId w:val="8"/>
        </w:numPr>
        <w:spacing w:line="276" w:lineRule="auto"/>
        <w:ind w:left="567" w:hanging="567"/>
        <w:jc w:val="both"/>
        <w:rPr>
          <w:rFonts w:cstheme="minorHAnsi"/>
          <w:b/>
          <w:color w:val="000000" w:themeColor="text1"/>
          <w:sz w:val="20"/>
        </w:rPr>
      </w:pPr>
      <w:r w:rsidRPr="001007D4">
        <w:rPr>
          <w:rFonts w:cs="Times New Roman"/>
          <w:color w:val="000000" w:themeColor="text1"/>
        </w:rPr>
        <w:t xml:space="preserve">Otopark uygulamalarında, ilgili yönetmelikler kapsamında Trabzon Büyükşehir Belediyesi Otopark Yönetmeliği onaylanıncaya kadar Resmi </w:t>
      </w:r>
      <w:proofErr w:type="spellStart"/>
      <w:r w:rsidRPr="001007D4">
        <w:rPr>
          <w:rFonts w:cs="Times New Roman"/>
          <w:color w:val="000000" w:themeColor="text1"/>
        </w:rPr>
        <w:t>Gazete</w:t>
      </w:r>
      <w:r w:rsidR="004F4766">
        <w:rPr>
          <w:rFonts w:cs="Times New Roman"/>
          <w:color w:val="000000" w:themeColor="text1"/>
        </w:rPr>
        <w:t>’</w:t>
      </w:r>
      <w:r w:rsidRPr="001007D4">
        <w:rPr>
          <w:rFonts w:cs="Times New Roman"/>
          <w:color w:val="000000" w:themeColor="text1"/>
        </w:rPr>
        <w:t>de</w:t>
      </w:r>
      <w:proofErr w:type="spellEnd"/>
      <w:r w:rsidRPr="001007D4">
        <w:rPr>
          <w:rFonts w:cs="Times New Roman"/>
          <w:color w:val="000000" w:themeColor="text1"/>
        </w:rPr>
        <w:t xml:space="preserve"> </w:t>
      </w:r>
      <w:r w:rsidRPr="001007D4">
        <w:rPr>
          <w:rFonts w:cstheme="minorHAnsi"/>
          <w:color w:val="000000" w:themeColor="text1"/>
        </w:rPr>
        <w:t xml:space="preserve">yer alan son tarihli </w:t>
      </w:r>
      <w:r w:rsidRPr="001007D4">
        <w:rPr>
          <w:rFonts w:cs="Times New Roman"/>
          <w:color w:val="000000" w:themeColor="text1"/>
        </w:rPr>
        <w:t>“Otopark Yönetmeliği” geçerlidir.</w:t>
      </w:r>
    </w:p>
    <w:p w:rsidR="005C6FF9" w:rsidRPr="005525E5" w:rsidRDefault="005C6FF9" w:rsidP="00A06D12">
      <w:pPr>
        <w:pStyle w:val="ListeParagraf"/>
        <w:numPr>
          <w:ilvl w:val="1"/>
          <w:numId w:val="8"/>
        </w:numPr>
        <w:spacing w:line="276" w:lineRule="auto"/>
        <w:ind w:left="567" w:hanging="567"/>
        <w:jc w:val="both"/>
        <w:rPr>
          <w:color w:val="000000" w:themeColor="text1"/>
        </w:rPr>
      </w:pPr>
      <w:r w:rsidRPr="005525E5">
        <w:rPr>
          <w:color w:val="000000" w:themeColor="text1"/>
        </w:rPr>
        <w:t xml:space="preserve">Konut, </w:t>
      </w:r>
      <w:proofErr w:type="spellStart"/>
      <w:r w:rsidRPr="005525E5">
        <w:rPr>
          <w:color w:val="000000" w:themeColor="text1"/>
        </w:rPr>
        <w:t>konut+ticaret</w:t>
      </w:r>
      <w:proofErr w:type="spellEnd"/>
      <w:r w:rsidRPr="005525E5">
        <w:rPr>
          <w:color w:val="000000" w:themeColor="text1"/>
        </w:rPr>
        <w:t>, turizm, eğitim, ibadet, sağlık, spor, sanayi, depolama gibi kentsel kullanım alanlarında kalan parsellerin, bin</w:t>
      </w:r>
      <w:r w:rsidRPr="005525E5">
        <w:rPr>
          <w:rStyle w:val="Gvdemetni1"/>
          <w:rFonts w:asciiTheme="minorHAnsi" w:eastAsiaTheme="minorHAnsi" w:hAnsiTheme="minorHAnsi"/>
          <w:color w:val="000000" w:themeColor="text1"/>
          <w:sz w:val="24"/>
          <w:szCs w:val="24"/>
          <w:u w:val="none"/>
        </w:rPr>
        <w:t>anın</w:t>
      </w:r>
      <w:r w:rsidRPr="005525E5">
        <w:rPr>
          <w:color w:val="000000" w:themeColor="text1"/>
        </w:rPr>
        <w:t xml:space="preserve"> zemine oturduğu alanın dışında kalan alanın her 30.00 m</w:t>
      </w:r>
      <w:r w:rsidRPr="005525E5">
        <w:rPr>
          <w:color w:val="000000" w:themeColor="text1"/>
          <w:vertAlign w:val="superscript"/>
        </w:rPr>
        <w:t>2</w:t>
      </w:r>
      <w:r w:rsidRPr="005525E5">
        <w:rPr>
          <w:color w:val="000000" w:themeColor="text1"/>
        </w:rPr>
        <w:t xml:space="preserve">’si için Büyükşehir Belediyesince belirlenecek standartlarda bir ağaç dikilir. </w:t>
      </w:r>
      <w:r w:rsidRPr="005525E5">
        <w:rPr>
          <w:rFonts w:cs="Times New Roman"/>
          <w:color w:val="000000" w:themeColor="text1"/>
        </w:rPr>
        <w:t xml:space="preserve">Gelişme Alanları ve Özel Uygulama Alanlarında imar planında 5 metre ve daha fazla çekme önerilen yapı adalarında ilgili Belediyesince yapı adası boyunca yeşil kuşak oluşumunu yönlendirici peyzaj projesi düzenlenmesi esastır. Ağaçların öncelikli olarak bu alanlara dikiminin yapılması sağlanacak olup parselin ağaç dikimine uygun olmaması halinde; hesaplanan sayıda ağaç, Büyükşehir veya ilgili idarelerce önerilerek Büyükşehir Belediyesince uygun görülen bir alana dikilir ya da Büyükşehir Belediyesinin belirleyeceği </w:t>
      </w:r>
      <w:r w:rsidRPr="005525E5">
        <w:rPr>
          <w:rFonts w:cs="Times New Roman"/>
          <w:color w:val="000000" w:themeColor="text1"/>
        </w:rPr>
        <w:lastRenderedPageBreak/>
        <w:t>ağaç bedeli ağaç dikmek amaçlı olarak bir hesaba yatırılır. Bu işlemlere ilişkin hazırlanacak olan usul ve esaslara ilişkin düzenleme yapılıncaya kadar yönetmelik maddeleri geçerlidir.</w:t>
      </w:r>
    </w:p>
    <w:p w:rsidR="008B678A" w:rsidRPr="005525E5" w:rsidRDefault="008B678A" w:rsidP="005C6FF9">
      <w:pPr>
        <w:pStyle w:val="ListeParagraf"/>
        <w:numPr>
          <w:ilvl w:val="1"/>
          <w:numId w:val="8"/>
        </w:numPr>
        <w:spacing w:line="276" w:lineRule="auto"/>
        <w:ind w:left="567" w:hanging="567"/>
        <w:jc w:val="both"/>
        <w:rPr>
          <w:color w:val="000000" w:themeColor="text1"/>
        </w:rPr>
      </w:pPr>
      <w:r w:rsidRPr="005525E5">
        <w:rPr>
          <w:color w:val="000000" w:themeColor="text1"/>
        </w:rPr>
        <w:t xml:space="preserve">DSİ, ENH, </w:t>
      </w:r>
      <w:proofErr w:type="spellStart"/>
      <w:r w:rsidRPr="005525E5">
        <w:rPr>
          <w:color w:val="000000" w:themeColor="text1"/>
        </w:rPr>
        <w:t>Botaş</w:t>
      </w:r>
      <w:proofErr w:type="spellEnd"/>
      <w:r w:rsidRPr="005525E5">
        <w:rPr>
          <w:color w:val="000000" w:themeColor="text1"/>
        </w:rPr>
        <w:t xml:space="preserve">, Karayolu vb. hat alanları ve bu hatların koruma alanlarında ilgili kurumun uygun görüşü alınmadan inşaat ruhsatı verilemez. </w:t>
      </w:r>
    </w:p>
    <w:p w:rsidR="005321A2" w:rsidRPr="005525E5" w:rsidRDefault="005321A2" w:rsidP="00D64870">
      <w:pPr>
        <w:pStyle w:val="ListeParagraf"/>
        <w:numPr>
          <w:ilvl w:val="1"/>
          <w:numId w:val="8"/>
        </w:numPr>
        <w:spacing w:line="276" w:lineRule="auto"/>
        <w:ind w:left="567" w:hanging="567"/>
        <w:jc w:val="both"/>
        <w:rPr>
          <w:color w:val="000000" w:themeColor="text1"/>
        </w:rPr>
      </w:pPr>
      <w:r w:rsidRPr="005525E5">
        <w:rPr>
          <w:color w:val="000000" w:themeColor="text1"/>
        </w:rPr>
        <w:t>DSİ verilerine göre kuru vey</w:t>
      </w:r>
      <w:r w:rsidR="00326A5D" w:rsidRPr="005525E5">
        <w:rPr>
          <w:color w:val="000000" w:themeColor="text1"/>
        </w:rPr>
        <w:t>a aktif dere yataklarına komşu imar parsellerinde taşkın riski dikkate alınarak alt ölçek planlarda</w:t>
      </w:r>
      <w:r w:rsidR="001F5776" w:rsidRPr="005525E5">
        <w:rPr>
          <w:color w:val="000000" w:themeColor="text1"/>
        </w:rPr>
        <w:t xml:space="preserve"> ayrıca</w:t>
      </w:r>
      <w:r w:rsidR="00326A5D" w:rsidRPr="005525E5">
        <w:rPr>
          <w:color w:val="000000" w:themeColor="text1"/>
        </w:rPr>
        <w:t xml:space="preserve"> yapı çekme mesafesi koyulması esastır.</w:t>
      </w:r>
    </w:p>
    <w:p w:rsidR="00E62196" w:rsidRPr="009704AE" w:rsidRDefault="008B678A" w:rsidP="009704AE">
      <w:pPr>
        <w:pStyle w:val="ListeParagraf"/>
        <w:numPr>
          <w:ilvl w:val="1"/>
          <w:numId w:val="8"/>
        </w:numPr>
        <w:spacing w:line="276" w:lineRule="auto"/>
        <w:ind w:left="567" w:hanging="567"/>
        <w:jc w:val="both"/>
        <w:rPr>
          <w:color w:val="000000" w:themeColor="text1"/>
        </w:rPr>
      </w:pPr>
      <w:r w:rsidRPr="005525E5">
        <w:rPr>
          <w:color w:val="000000" w:themeColor="text1"/>
        </w:rPr>
        <w:t>Planlama alanının tamamında, uygulama aşamasında, İmar Kanunu ve ilgili yönetmelikleri doğrultusunda, engelliler için gerekli düzenlemeler yapılacaktır.</w:t>
      </w:r>
    </w:p>
    <w:p w:rsidR="00F732EF" w:rsidRPr="005525E5" w:rsidRDefault="00F732EF" w:rsidP="00F732EF">
      <w:pPr>
        <w:pStyle w:val="ListeParagraf"/>
        <w:spacing w:line="276" w:lineRule="auto"/>
        <w:ind w:left="567"/>
        <w:jc w:val="both"/>
        <w:rPr>
          <w:color w:val="000000" w:themeColor="text1"/>
        </w:rPr>
      </w:pPr>
    </w:p>
    <w:p w:rsidR="008B678A" w:rsidRPr="005525E5" w:rsidRDefault="008B678A" w:rsidP="00D64870">
      <w:pPr>
        <w:pStyle w:val="balk10"/>
        <w:numPr>
          <w:ilvl w:val="0"/>
          <w:numId w:val="5"/>
        </w:numPr>
        <w:spacing w:line="276" w:lineRule="auto"/>
      </w:pPr>
      <w:bookmarkStart w:id="12" w:name="_Toc488841008"/>
      <w:bookmarkStart w:id="13" w:name="_Toc110610150"/>
      <w:r w:rsidRPr="005525E5">
        <w:t>ÖZEL HÜKÜMLER</w:t>
      </w:r>
      <w:bookmarkEnd w:id="12"/>
      <w:bookmarkEnd w:id="13"/>
    </w:p>
    <w:p w:rsidR="00623297" w:rsidRPr="005525E5" w:rsidRDefault="008B678A" w:rsidP="00623297">
      <w:pPr>
        <w:pStyle w:val="Balk4"/>
        <w:numPr>
          <w:ilvl w:val="1"/>
          <w:numId w:val="5"/>
        </w:numPr>
        <w:spacing w:line="276" w:lineRule="auto"/>
        <w:ind w:left="709" w:hanging="709"/>
        <w:rPr>
          <w:color w:val="000000" w:themeColor="text1"/>
          <w:szCs w:val="28"/>
        </w:rPr>
      </w:pPr>
      <w:r w:rsidRPr="005525E5">
        <w:rPr>
          <w:color w:val="000000" w:themeColor="text1"/>
          <w:szCs w:val="28"/>
        </w:rPr>
        <w:t>B</w:t>
      </w:r>
      <w:r w:rsidR="00193A32" w:rsidRPr="005525E5">
        <w:rPr>
          <w:color w:val="000000" w:themeColor="text1"/>
          <w:szCs w:val="28"/>
        </w:rPr>
        <w:t>İNALARA KOT VERİLMESİ</w:t>
      </w:r>
    </w:p>
    <w:p w:rsidR="008B678A" w:rsidRPr="005525E5" w:rsidRDefault="008B678A" w:rsidP="00BC5717">
      <w:pPr>
        <w:pStyle w:val="ListeParagraf"/>
        <w:spacing w:line="276" w:lineRule="auto"/>
        <w:ind w:left="440"/>
        <w:jc w:val="right"/>
        <w:rPr>
          <w:b/>
          <w:color w:val="000000" w:themeColor="text1"/>
          <w:sz w:val="20"/>
          <w:szCs w:val="28"/>
        </w:rPr>
      </w:pPr>
    </w:p>
    <w:p w:rsidR="008B678A" w:rsidRPr="005525E5" w:rsidRDefault="008B678A" w:rsidP="00185F0C">
      <w:pPr>
        <w:pStyle w:val="ListeParagraf"/>
        <w:widowControl w:val="0"/>
        <w:numPr>
          <w:ilvl w:val="2"/>
          <w:numId w:val="5"/>
        </w:numPr>
        <w:tabs>
          <w:tab w:val="left" w:pos="709"/>
        </w:tabs>
        <w:autoSpaceDE w:val="0"/>
        <w:autoSpaceDN w:val="0"/>
        <w:adjustRightInd w:val="0"/>
        <w:spacing w:line="276" w:lineRule="auto"/>
        <w:ind w:left="709" w:right="-6" w:hanging="709"/>
        <w:jc w:val="both"/>
        <w:rPr>
          <w:rFonts w:cs="Times New Roman"/>
          <w:color w:val="000000" w:themeColor="text1"/>
        </w:rPr>
      </w:pPr>
      <w:r w:rsidRPr="005525E5">
        <w:rPr>
          <w:rFonts w:cs="Calibri"/>
          <w:color w:val="000000" w:themeColor="text1"/>
        </w:rPr>
        <w:t xml:space="preserve">Binalara kot yoldan veya tabi zeminden verilir. Kot alınan noktanın tespitinde sokak siluetinin korunması ile binaların birbiri ile uyum sağlaması esastır. </w:t>
      </w:r>
      <w:r w:rsidRPr="005525E5">
        <w:rPr>
          <w:rFonts w:cs="Times New Roman"/>
          <w:color w:val="000000" w:themeColor="text1"/>
        </w:rPr>
        <w:t xml:space="preserve">Alt ölçek planlarda cephe alınacak kot noktası belirtildiyse buna uyulacaktır. </w:t>
      </w:r>
    </w:p>
    <w:p w:rsidR="008B678A" w:rsidRPr="005525E5" w:rsidRDefault="008B678A" w:rsidP="00D64870">
      <w:pPr>
        <w:pStyle w:val="ListeParagraf"/>
        <w:widowControl w:val="0"/>
        <w:numPr>
          <w:ilvl w:val="2"/>
          <w:numId w:val="5"/>
        </w:numPr>
        <w:autoSpaceDE w:val="0"/>
        <w:autoSpaceDN w:val="0"/>
        <w:adjustRightInd w:val="0"/>
        <w:spacing w:line="276" w:lineRule="auto"/>
        <w:ind w:right="-6"/>
        <w:jc w:val="both"/>
        <w:rPr>
          <w:rFonts w:cs="Times New Roman"/>
          <w:color w:val="000000" w:themeColor="text1"/>
        </w:rPr>
      </w:pPr>
      <w:r w:rsidRPr="005525E5">
        <w:rPr>
          <w:rFonts w:cs="Calibri"/>
          <w:color w:val="000000" w:themeColor="text1"/>
        </w:rPr>
        <w:t xml:space="preserve">Tabii zeminden </w:t>
      </w:r>
      <w:proofErr w:type="spellStart"/>
      <w:r w:rsidRPr="005525E5">
        <w:rPr>
          <w:rFonts w:cs="Calibri"/>
          <w:color w:val="000000" w:themeColor="text1"/>
        </w:rPr>
        <w:t>kotlandırma</w:t>
      </w:r>
      <w:proofErr w:type="spellEnd"/>
      <w:r w:rsidRPr="005525E5">
        <w:rPr>
          <w:rFonts w:cs="Calibri"/>
          <w:color w:val="000000" w:themeColor="text1"/>
        </w:rPr>
        <w:t xml:space="preserve"> hiçbir şekilde kottan kat kazanmak amacıyla uygulanmaz. Bu alanlarda tabii zemin açılarak kat kazanmaya yönelik hafriyat yapılamaz.</w:t>
      </w:r>
    </w:p>
    <w:p w:rsidR="008B678A" w:rsidRPr="005525E5" w:rsidRDefault="004F4766" w:rsidP="00A06D12">
      <w:pPr>
        <w:pStyle w:val="ListeParagraf"/>
        <w:widowControl w:val="0"/>
        <w:numPr>
          <w:ilvl w:val="2"/>
          <w:numId w:val="5"/>
        </w:numPr>
        <w:autoSpaceDE w:val="0"/>
        <w:autoSpaceDN w:val="0"/>
        <w:adjustRightInd w:val="0"/>
        <w:spacing w:line="276" w:lineRule="auto"/>
        <w:ind w:right="-6"/>
        <w:jc w:val="both"/>
        <w:rPr>
          <w:rFonts w:cs="Times New Roman"/>
          <w:color w:val="000000" w:themeColor="text1"/>
        </w:rPr>
      </w:pPr>
      <w:bookmarkStart w:id="14" w:name="_GoBack"/>
      <w:bookmarkEnd w:id="14"/>
      <w:r w:rsidRPr="00175169">
        <w:rPr>
          <w:rFonts w:cs="Times New Roman"/>
          <w:color w:val="000000" w:themeColor="text1"/>
        </w:rPr>
        <w:t>Uygulama İmar Planı nüfusuna dahil edilmek ve</w:t>
      </w:r>
      <w:r>
        <w:rPr>
          <w:rFonts w:cs="Times New Roman"/>
          <w:color w:val="000000" w:themeColor="text1"/>
        </w:rPr>
        <w:t xml:space="preserve"> b</w:t>
      </w:r>
      <w:r w:rsidR="005C6FF9" w:rsidRPr="005525E5">
        <w:rPr>
          <w:rFonts w:cs="Times New Roman"/>
          <w:color w:val="000000" w:themeColor="text1"/>
        </w:rPr>
        <w:t>u plan ile beli</w:t>
      </w:r>
      <w:r>
        <w:rPr>
          <w:rFonts w:cs="Times New Roman"/>
          <w:color w:val="000000" w:themeColor="text1"/>
        </w:rPr>
        <w:t xml:space="preserve">rlenen nüfusunu aşmamak kaydıyla </w:t>
      </w:r>
      <w:r w:rsidR="005C6FF9" w:rsidRPr="005525E5">
        <w:rPr>
          <w:rFonts w:cs="Calibri"/>
          <w:color w:val="000000" w:themeColor="text1"/>
        </w:rPr>
        <w:t xml:space="preserve">iskân edilen bodrum katlarda 1.bodrum kat emsale dâhil değildir. Eğimden kazanılan bodrum kat sayısı imar planında belirtilen kat âdetinin ½ sini geçemez. Ancak her durumda açığa çıkan (görünen) üçten fazla bodrum kat yapılamaz. Yarım katlar üst sayıya tamamlanır. </w:t>
      </w:r>
      <w:r w:rsidR="005C6FF9" w:rsidRPr="005525E5">
        <w:rPr>
          <w:rFonts w:cs="Times New Roman"/>
          <w:color w:val="000000" w:themeColor="text1"/>
        </w:rPr>
        <w:t>Meskûn alanlarda bu hüküm ve 3.1.1. hükmü ilkelerine uyulmak koşulu ile yapılaşma koşulları alt ölçek planlarda düzenlenir.</w:t>
      </w:r>
    </w:p>
    <w:p w:rsidR="00623297" w:rsidRPr="009704AE" w:rsidRDefault="008B678A" w:rsidP="00623297">
      <w:pPr>
        <w:pStyle w:val="ListeParagraf"/>
        <w:widowControl w:val="0"/>
        <w:numPr>
          <w:ilvl w:val="2"/>
          <w:numId w:val="5"/>
        </w:numPr>
        <w:autoSpaceDE w:val="0"/>
        <w:autoSpaceDN w:val="0"/>
        <w:adjustRightInd w:val="0"/>
        <w:spacing w:line="276" w:lineRule="auto"/>
        <w:ind w:right="-6"/>
        <w:jc w:val="both"/>
        <w:rPr>
          <w:rFonts w:cs="Times New Roman"/>
          <w:color w:val="000000" w:themeColor="text1"/>
        </w:rPr>
      </w:pPr>
      <w:r w:rsidRPr="005525E5">
        <w:rPr>
          <w:rFonts w:cs="Calibri"/>
          <w:color w:val="000000" w:themeColor="text1"/>
        </w:rPr>
        <w:t xml:space="preserve">5 metreye kadar olan ön bahçe mesafeleri ( 5.metre </w:t>
      </w:r>
      <w:proofErr w:type="gramStart"/>
      <w:r w:rsidRPr="005525E5">
        <w:rPr>
          <w:rFonts w:cs="Calibri"/>
          <w:color w:val="000000" w:themeColor="text1"/>
        </w:rPr>
        <w:t>dahil</w:t>
      </w:r>
      <w:proofErr w:type="gramEnd"/>
      <w:r w:rsidRPr="005525E5">
        <w:rPr>
          <w:rFonts w:cs="Calibri"/>
          <w:color w:val="000000" w:themeColor="text1"/>
        </w:rPr>
        <w:t xml:space="preserve">) bodrum katlarda (otopark rampası hariç) otopark amaçlı olsa dahi açılamaz. </w:t>
      </w:r>
    </w:p>
    <w:p w:rsidR="009704AE" w:rsidRPr="009704AE" w:rsidRDefault="009704AE" w:rsidP="009704AE">
      <w:pPr>
        <w:widowControl w:val="0"/>
        <w:autoSpaceDE w:val="0"/>
        <w:autoSpaceDN w:val="0"/>
        <w:adjustRightInd w:val="0"/>
        <w:spacing w:line="276" w:lineRule="auto"/>
        <w:ind w:right="-6"/>
        <w:jc w:val="both"/>
        <w:rPr>
          <w:rFonts w:cs="Times New Roman"/>
          <w:color w:val="000000" w:themeColor="text1"/>
        </w:rPr>
      </w:pPr>
    </w:p>
    <w:p w:rsidR="00623297" w:rsidRPr="005525E5" w:rsidRDefault="008B678A" w:rsidP="00623297">
      <w:pPr>
        <w:pStyle w:val="Balk4"/>
        <w:numPr>
          <w:ilvl w:val="1"/>
          <w:numId w:val="6"/>
        </w:numPr>
        <w:spacing w:line="276" w:lineRule="auto"/>
        <w:ind w:left="709" w:hanging="709"/>
        <w:rPr>
          <w:color w:val="000000" w:themeColor="text1"/>
          <w:sz w:val="24"/>
        </w:rPr>
      </w:pPr>
      <w:r w:rsidRPr="005525E5">
        <w:rPr>
          <w:color w:val="000000" w:themeColor="text1"/>
          <w:sz w:val="24"/>
        </w:rPr>
        <w:t>BİNA YÜKSEKL</w:t>
      </w:r>
      <w:r w:rsidR="005558C6" w:rsidRPr="005525E5">
        <w:rPr>
          <w:color w:val="000000" w:themeColor="text1"/>
          <w:sz w:val="24"/>
        </w:rPr>
        <w:t>İKLERİ, ÇEKME MESAFELERİ VE TEŞV</w:t>
      </w:r>
      <w:r w:rsidRPr="005525E5">
        <w:rPr>
          <w:color w:val="000000" w:themeColor="text1"/>
          <w:sz w:val="24"/>
        </w:rPr>
        <w:t>İKLER</w:t>
      </w:r>
    </w:p>
    <w:p w:rsidR="00623297" w:rsidRPr="00A06D12" w:rsidRDefault="00623297" w:rsidP="00A06D12">
      <w:pPr>
        <w:pStyle w:val="ListeParagraf"/>
        <w:widowControl w:val="0"/>
        <w:numPr>
          <w:ilvl w:val="2"/>
          <w:numId w:val="6"/>
        </w:numPr>
        <w:autoSpaceDE w:val="0"/>
        <w:autoSpaceDN w:val="0"/>
        <w:adjustRightInd w:val="0"/>
        <w:spacing w:after="200" w:line="276" w:lineRule="auto"/>
        <w:ind w:left="709" w:right="-6"/>
        <w:jc w:val="both"/>
        <w:rPr>
          <w:color w:val="000000" w:themeColor="text1"/>
        </w:rPr>
      </w:pPr>
      <w:r w:rsidRPr="00A06D12">
        <w:rPr>
          <w:rFonts w:eastAsia="Helvetica" w:cs="Times New Roman"/>
          <w:color w:val="000000" w:themeColor="text1"/>
          <w:lang w:eastAsia="tr-TR"/>
        </w:rPr>
        <w:t>Uygulama imar planlarında ifade edilen kat adetlerini ve yapı yoğunluğunu arttırıcı nitelikteki değişiklikler kentsel tasarım projesi ve benzeri uygulamalar marifeti ile yapılamaz.</w:t>
      </w:r>
      <w:r w:rsidRPr="00A06D12">
        <w:rPr>
          <w:rFonts w:eastAsia="Times New Roman" w:cs="Times New Roman"/>
          <w:color w:val="000000" w:themeColor="text1"/>
          <w:lang w:eastAsia="tr-TR"/>
        </w:rPr>
        <w:t> </w:t>
      </w:r>
      <w:r w:rsidRPr="00A06D12">
        <w:rPr>
          <w:rFonts w:cstheme="minorHAnsi"/>
          <w:color w:val="000000" w:themeColor="text1"/>
        </w:rPr>
        <w:t>Ancak plan nüfusunu aşmamak kaydıyla plan hükümlerinin 2.12 ve 3.</w:t>
      </w:r>
      <w:r w:rsidR="00F760EB" w:rsidRPr="00A06D12">
        <w:rPr>
          <w:rFonts w:cstheme="minorHAnsi"/>
          <w:color w:val="000000" w:themeColor="text1"/>
        </w:rPr>
        <w:t>5</w:t>
      </w:r>
      <w:r w:rsidRPr="00A06D12">
        <w:rPr>
          <w:rFonts w:cstheme="minorHAnsi"/>
          <w:color w:val="000000" w:themeColor="text1"/>
        </w:rPr>
        <w:t>.</w:t>
      </w:r>
      <w:r w:rsidR="00F760EB" w:rsidRPr="00A06D12">
        <w:rPr>
          <w:rFonts w:cstheme="minorHAnsi"/>
          <w:color w:val="000000" w:themeColor="text1"/>
        </w:rPr>
        <w:t>1</w:t>
      </w:r>
      <w:r w:rsidRPr="00A06D12">
        <w:rPr>
          <w:rFonts w:cstheme="minorHAnsi"/>
          <w:color w:val="000000" w:themeColor="text1"/>
        </w:rPr>
        <w:t xml:space="preserve"> maddeleri kapsamında alt ölçek planlarda belirlenen teşvike konu alanlarda planın öngördüğü inşaat haklarını %20 ve daha düşük oranda arttıran kentsel tasarım projeleri hazırlanabilir. Yapı yoğunluğunu arttırıcı nitelikteki bu değişiklikler için imar planı değişikliği yapılmasına gerek yoktur. </w:t>
      </w:r>
    </w:p>
    <w:p w:rsidR="0011218B" w:rsidRPr="005525E5" w:rsidRDefault="008B678A" w:rsidP="00A06D12">
      <w:pPr>
        <w:pStyle w:val="ListeParagraf"/>
        <w:widowControl w:val="0"/>
        <w:numPr>
          <w:ilvl w:val="2"/>
          <w:numId w:val="6"/>
        </w:numPr>
        <w:autoSpaceDE w:val="0"/>
        <w:autoSpaceDN w:val="0"/>
        <w:adjustRightInd w:val="0"/>
        <w:spacing w:before="120" w:after="60" w:line="276" w:lineRule="auto"/>
        <w:ind w:left="709" w:right="-51" w:hanging="709"/>
        <w:jc w:val="both"/>
        <w:rPr>
          <w:color w:val="000000" w:themeColor="text1"/>
        </w:rPr>
      </w:pPr>
      <w:r w:rsidRPr="005525E5">
        <w:rPr>
          <w:rFonts w:ascii="Calibri" w:hAnsi="Calibri" w:cs="Calibri"/>
          <w:color w:val="000000" w:themeColor="text1"/>
        </w:rPr>
        <w:t xml:space="preserve">Çekme mesafeleri </w:t>
      </w:r>
      <w:r w:rsidR="009D713E" w:rsidRPr="005525E5">
        <w:rPr>
          <w:rFonts w:ascii="Calibri" w:hAnsi="Calibri" w:cs="Calibri"/>
          <w:color w:val="000000" w:themeColor="text1"/>
        </w:rPr>
        <w:t xml:space="preserve">uygulama </w:t>
      </w:r>
      <w:r w:rsidRPr="005525E5">
        <w:rPr>
          <w:rFonts w:ascii="Calibri" w:hAnsi="Calibri" w:cs="Calibri"/>
          <w:color w:val="000000" w:themeColor="text1"/>
        </w:rPr>
        <w:t xml:space="preserve">imar planında belirlenecektir. </w:t>
      </w:r>
    </w:p>
    <w:p w:rsidR="008B678A" w:rsidRPr="005525E5" w:rsidRDefault="008B678A" w:rsidP="00A06D12">
      <w:pPr>
        <w:pStyle w:val="ListeParagraf"/>
        <w:widowControl w:val="0"/>
        <w:numPr>
          <w:ilvl w:val="2"/>
          <w:numId w:val="6"/>
        </w:numPr>
        <w:tabs>
          <w:tab w:val="left" w:pos="709"/>
        </w:tabs>
        <w:autoSpaceDE w:val="0"/>
        <w:autoSpaceDN w:val="0"/>
        <w:adjustRightInd w:val="0"/>
        <w:spacing w:before="120" w:after="60" w:line="276" w:lineRule="auto"/>
        <w:ind w:left="709" w:right="-51" w:hanging="709"/>
        <w:jc w:val="both"/>
        <w:rPr>
          <w:color w:val="000000" w:themeColor="text1"/>
        </w:rPr>
      </w:pPr>
      <w:r w:rsidRPr="005525E5">
        <w:rPr>
          <w:rFonts w:ascii="Calibri" w:hAnsi="Calibri" w:cs="Calibri"/>
          <w:color w:val="000000" w:themeColor="text1"/>
        </w:rPr>
        <w:t>Bina yüksekliği, binanın kot aldığı noktadan saçak seviyesine kadar olan mesafedir. Bina yükseklikleri (</w:t>
      </w:r>
      <w:proofErr w:type="spellStart"/>
      <w:r w:rsidRPr="005525E5">
        <w:rPr>
          <w:rFonts w:ascii="Calibri" w:hAnsi="Calibri" w:cs="Calibri"/>
          <w:color w:val="000000" w:themeColor="text1"/>
        </w:rPr>
        <w:t>Y.ençok</w:t>
      </w:r>
      <w:proofErr w:type="spellEnd"/>
      <w:r w:rsidRPr="005525E5">
        <w:rPr>
          <w:rFonts w:ascii="Calibri" w:hAnsi="Calibri" w:cs="Calibri"/>
          <w:color w:val="000000" w:themeColor="text1"/>
        </w:rPr>
        <w:t xml:space="preserve">) bu plandaki kısıtlamalara bağlı olarak 1/1000 ölçekli planlarda belirlenecektir. Yapıların yükseklikleri hiçbir koşulda hava mania kriterlerini aşamaz. İmar planlarında belirtilen kat adedinden fazla kat yapılamaz. </w:t>
      </w:r>
    </w:p>
    <w:p w:rsidR="00E62196" w:rsidRPr="005525E5" w:rsidRDefault="00E62196" w:rsidP="00A06D12">
      <w:pPr>
        <w:pStyle w:val="ListeParagraf"/>
        <w:widowControl w:val="0"/>
        <w:numPr>
          <w:ilvl w:val="1"/>
          <w:numId w:val="6"/>
        </w:numPr>
        <w:autoSpaceDE w:val="0"/>
        <w:autoSpaceDN w:val="0"/>
        <w:adjustRightInd w:val="0"/>
        <w:spacing w:line="276" w:lineRule="auto"/>
        <w:ind w:left="426" w:right="-6" w:hanging="426"/>
        <w:jc w:val="both"/>
        <w:rPr>
          <w:rFonts w:cs="Times New Roman"/>
          <w:b/>
          <w:color w:val="000000" w:themeColor="text1"/>
          <w:u w:val="single"/>
        </w:rPr>
      </w:pPr>
      <w:r w:rsidRPr="005525E5">
        <w:rPr>
          <w:rFonts w:cs="Times New Roman"/>
          <w:b/>
          <w:color w:val="000000" w:themeColor="text1"/>
          <w:u w:val="single"/>
        </w:rPr>
        <w:t xml:space="preserve">KATLAR ALANI HESABINA DAHİL EDİLMEYEN KULLANIMLARA YÖNELİK OLARAK; </w:t>
      </w:r>
    </w:p>
    <w:p w:rsidR="00E62196" w:rsidRPr="005525E5" w:rsidRDefault="00E62196" w:rsidP="00E62196">
      <w:pPr>
        <w:widowControl w:val="0"/>
        <w:tabs>
          <w:tab w:val="left" w:pos="426"/>
          <w:tab w:val="left" w:pos="851"/>
        </w:tabs>
        <w:autoSpaceDE w:val="0"/>
        <w:autoSpaceDN w:val="0"/>
        <w:adjustRightInd w:val="0"/>
        <w:spacing w:line="276" w:lineRule="auto"/>
        <w:ind w:left="834" w:right="-6" w:hanging="125"/>
        <w:jc w:val="both"/>
        <w:rPr>
          <w:rFonts w:cs="Times New Roman"/>
          <w:color w:val="000000" w:themeColor="text1"/>
        </w:rPr>
      </w:pPr>
      <w:r w:rsidRPr="005525E5">
        <w:rPr>
          <w:rFonts w:cs="Times New Roman"/>
          <w:color w:val="000000" w:themeColor="text1"/>
        </w:rPr>
        <w:lastRenderedPageBreak/>
        <w:t>a) Yapının emsale esas alanının %30’unu aşmamak şartı ile; kat bahçesi, tesisat alanı, yangın güvenlik koridoru, bina giriş holleri, kat holleri, asansör önü sahanlıkları, kat ve ara sahanlıkları dahil açık veya kapalı merdivenler ile bulunduğu katın emsale dahil alanının toplam %20 ‘sini geçmemek koşuluyla; sökülür-takılır-katlanır cam panellerle kapatılmış olanlar dahil olmak üzere balkonlar, açık çıkmalar, teraslar ve zemin terasları</w:t>
      </w:r>
      <w:r w:rsidR="00675EF0">
        <w:rPr>
          <w:rFonts w:cs="Times New Roman"/>
          <w:color w:val="000000" w:themeColor="text1"/>
        </w:rPr>
        <w:t>;</w:t>
      </w:r>
    </w:p>
    <w:p w:rsidR="00E62196" w:rsidRDefault="00E62196" w:rsidP="00675EF0">
      <w:pPr>
        <w:widowControl w:val="0"/>
        <w:tabs>
          <w:tab w:val="left" w:pos="284"/>
        </w:tabs>
        <w:autoSpaceDE w:val="0"/>
        <w:autoSpaceDN w:val="0"/>
        <w:adjustRightInd w:val="0"/>
        <w:spacing w:line="276" w:lineRule="auto"/>
        <w:ind w:left="834" w:right="-6"/>
        <w:jc w:val="both"/>
        <w:rPr>
          <w:rFonts w:cs="Times New Roman"/>
          <w:color w:val="000000" w:themeColor="text1"/>
        </w:rPr>
      </w:pPr>
      <w:r w:rsidRPr="005525E5">
        <w:rPr>
          <w:rFonts w:cs="Times New Roman"/>
          <w:color w:val="000000" w:themeColor="text1"/>
        </w:rPr>
        <w:t xml:space="preserve">b) %30 emsal hesabına </w:t>
      </w:r>
      <w:proofErr w:type="gramStart"/>
      <w:r w:rsidRPr="005525E5">
        <w:rPr>
          <w:rFonts w:cs="Times New Roman"/>
          <w:color w:val="000000" w:themeColor="text1"/>
        </w:rPr>
        <w:t>dahil</w:t>
      </w:r>
      <w:proofErr w:type="gramEnd"/>
      <w:r w:rsidRPr="005525E5">
        <w:rPr>
          <w:rFonts w:cs="Times New Roman"/>
          <w:color w:val="000000" w:themeColor="text1"/>
        </w:rPr>
        <w:t xml:space="preserve"> edilmeden; temele kadar inen asansör boşlukları, ışıklıklar, çöp ve atık ayrıştırma bacaları, hava bacaları, şaftların asgari ölçüdeki alanları, bahçe ve istinat duvarları, açık yüzme havuzu ve asgari ölçülerdeki trafolar,</w:t>
      </w:r>
      <w:r w:rsidR="00623297" w:rsidRPr="005525E5">
        <w:rPr>
          <w:rFonts w:cs="Times New Roman"/>
          <w:color w:val="000000" w:themeColor="text1"/>
        </w:rPr>
        <w:t xml:space="preserve"> </w:t>
      </w:r>
      <w:r w:rsidR="00675EF0">
        <w:rPr>
          <w:rFonts w:cs="Times New Roman"/>
          <w:color w:val="000000" w:themeColor="text1"/>
        </w:rPr>
        <w:t xml:space="preserve">   </w:t>
      </w:r>
      <w:r w:rsidRPr="005525E5">
        <w:rPr>
          <w:rFonts w:cs="Times New Roman"/>
          <w:color w:val="000000" w:themeColor="text1"/>
        </w:rPr>
        <w:t>emsal hesabına dahil edilmez.</w:t>
      </w:r>
    </w:p>
    <w:p w:rsidR="00E62196" w:rsidRPr="005525E5" w:rsidRDefault="00E62196" w:rsidP="00074486">
      <w:pPr>
        <w:widowControl w:val="0"/>
        <w:tabs>
          <w:tab w:val="left" w:pos="567"/>
        </w:tabs>
        <w:autoSpaceDE w:val="0"/>
        <w:autoSpaceDN w:val="0"/>
        <w:adjustRightInd w:val="0"/>
        <w:spacing w:before="120" w:after="60" w:line="276" w:lineRule="auto"/>
        <w:ind w:right="-51"/>
        <w:jc w:val="both"/>
        <w:rPr>
          <w:b/>
          <w:color w:val="000000" w:themeColor="text1"/>
        </w:rPr>
      </w:pPr>
      <w:r w:rsidRPr="005525E5">
        <w:rPr>
          <w:b/>
          <w:color w:val="000000" w:themeColor="text1"/>
        </w:rPr>
        <w:t>3.4.</w:t>
      </w:r>
      <w:r w:rsidRPr="005525E5">
        <w:rPr>
          <w:b/>
          <w:color w:val="000000" w:themeColor="text1"/>
        </w:rPr>
        <w:tab/>
      </w:r>
      <w:r w:rsidR="00F73BD1" w:rsidRPr="00074486">
        <w:rPr>
          <w:b/>
          <w:color w:val="000000" w:themeColor="text1"/>
          <w:u w:val="single"/>
        </w:rPr>
        <w:t>YÜKSEK KATLI YAPILAR;</w:t>
      </w:r>
    </w:p>
    <w:p w:rsidR="00E62196" w:rsidRPr="005525E5" w:rsidRDefault="00E62196" w:rsidP="00074486">
      <w:pPr>
        <w:pStyle w:val="ListeParagraf"/>
        <w:widowControl w:val="0"/>
        <w:tabs>
          <w:tab w:val="left" w:pos="567"/>
        </w:tabs>
        <w:autoSpaceDE w:val="0"/>
        <w:autoSpaceDN w:val="0"/>
        <w:adjustRightInd w:val="0"/>
        <w:spacing w:before="120" w:after="60" w:line="276" w:lineRule="auto"/>
        <w:ind w:left="567" w:right="-51" w:hanging="567"/>
        <w:jc w:val="both"/>
        <w:rPr>
          <w:color w:val="000000" w:themeColor="text1"/>
        </w:rPr>
      </w:pPr>
      <w:r w:rsidRPr="005525E5">
        <w:rPr>
          <w:b/>
          <w:color w:val="000000" w:themeColor="text1"/>
        </w:rPr>
        <w:t>3.4.1.</w:t>
      </w:r>
      <w:r w:rsidRPr="005525E5">
        <w:rPr>
          <w:color w:val="000000" w:themeColor="text1"/>
        </w:rPr>
        <w:tab/>
        <w:t>Yüksek Katlı Yapı, bina yüksekliği 21,50 m</w:t>
      </w:r>
      <w:proofErr w:type="gramStart"/>
      <w:r w:rsidRPr="005525E5">
        <w:rPr>
          <w:color w:val="000000" w:themeColor="text1"/>
        </w:rPr>
        <w:t>.,</w:t>
      </w:r>
      <w:proofErr w:type="gramEnd"/>
      <w:r w:rsidRPr="005525E5">
        <w:rPr>
          <w:color w:val="000000" w:themeColor="text1"/>
        </w:rPr>
        <w:t xml:space="preserve"> yapı yüksekliği 30.50 m. ve daha yüksek yapıların yer alacağı bölgelerdir. </w:t>
      </w:r>
    </w:p>
    <w:p w:rsidR="00E62196" w:rsidRPr="005525E5" w:rsidRDefault="00E62196" w:rsidP="00074486">
      <w:pPr>
        <w:pStyle w:val="ListeParagraf"/>
        <w:widowControl w:val="0"/>
        <w:tabs>
          <w:tab w:val="left" w:pos="567"/>
        </w:tabs>
        <w:autoSpaceDE w:val="0"/>
        <w:autoSpaceDN w:val="0"/>
        <w:adjustRightInd w:val="0"/>
        <w:spacing w:before="120" w:after="60" w:line="276" w:lineRule="auto"/>
        <w:ind w:left="567" w:right="-51" w:hanging="567"/>
        <w:jc w:val="both"/>
        <w:rPr>
          <w:color w:val="000000" w:themeColor="text1"/>
        </w:rPr>
      </w:pPr>
      <w:r w:rsidRPr="005525E5">
        <w:rPr>
          <w:b/>
          <w:color w:val="000000" w:themeColor="text1"/>
        </w:rPr>
        <w:t>3.4.2.</w:t>
      </w:r>
      <w:r w:rsidRPr="005525E5">
        <w:rPr>
          <w:color w:val="000000" w:themeColor="text1"/>
        </w:rPr>
        <w:tab/>
        <w:t xml:space="preserve">Yüksek katlı yapıların yer alacağı bölgeler, bu plan kararları doğrultusunda hazırlanacak ve Büyükşehir Belediye Meclisi tarafından onaylanacaktır. Bu bölgelerin belirlenmesinde </w:t>
      </w:r>
      <w:r w:rsidR="00F760EB">
        <w:rPr>
          <w:color w:val="000000" w:themeColor="text1"/>
        </w:rPr>
        <w:t>m</w:t>
      </w:r>
      <w:r w:rsidRPr="005525E5">
        <w:rPr>
          <w:color w:val="000000" w:themeColor="text1"/>
        </w:rPr>
        <w:t xml:space="preserve">evcut yapılaşma, </w:t>
      </w:r>
      <w:r w:rsidR="00F760EB">
        <w:rPr>
          <w:color w:val="000000" w:themeColor="text1"/>
        </w:rPr>
        <w:t>m</w:t>
      </w:r>
      <w:r w:rsidRPr="005525E5">
        <w:rPr>
          <w:color w:val="000000" w:themeColor="text1"/>
        </w:rPr>
        <w:t xml:space="preserve">eri </w:t>
      </w:r>
      <w:r w:rsidR="00F760EB">
        <w:rPr>
          <w:color w:val="000000" w:themeColor="text1"/>
        </w:rPr>
        <w:t>u</w:t>
      </w:r>
      <w:r w:rsidRPr="005525E5">
        <w:rPr>
          <w:color w:val="000000" w:themeColor="text1"/>
        </w:rPr>
        <w:t xml:space="preserve">ygulama imar planlarının kararları ile bu planda bölgesel merkez, ticaret kullanımları ve yenileme öngörülen alanlar, </w:t>
      </w:r>
      <w:r w:rsidR="00200E4F" w:rsidRPr="005525E5">
        <w:rPr>
          <w:color w:val="000000" w:themeColor="text1"/>
        </w:rPr>
        <w:t>topografya</w:t>
      </w:r>
      <w:r w:rsidRPr="005525E5">
        <w:rPr>
          <w:color w:val="000000" w:themeColor="text1"/>
        </w:rPr>
        <w:t xml:space="preserve">, jeolojik yapı, koruma alanları, kent kimliği ve siluet dikkate alınacaktır. </w:t>
      </w:r>
    </w:p>
    <w:p w:rsidR="00F73BD1" w:rsidRPr="00F73BD1" w:rsidRDefault="00E62196" w:rsidP="00074486">
      <w:pPr>
        <w:widowControl w:val="0"/>
        <w:tabs>
          <w:tab w:val="left" w:pos="426"/>
          <w:tab w:val="left" w:pos="567"/>
        </w:tabs>
        <w:autoSpaceDE w:val="0"/>
        <w:autoSpaceDN w:val="0"/>
        <w:adjustRightInd w:val="0"/>
        <w:spacing w:before="120" w:after="60" w:line="276" w:lineRule="auto"/>
        <w:ind w:right="-51"/>
        <w:jc w:val="both"/>
        <w:rPr>
          <w:rStyle w:val="s2"/>
          <w:rFonts w:cs="Times New Roman"/>
          <w:b/>
          <w:color w:val="000000" w:themeColor="text1"/>
        </w:rPr>
      </w:pPr>
      <w:r w:rsidRPr="00F73BD1">
        <w:rPr>
          <w:b/>
          <w:color w:val="000000" w:themeColor="text1"/>
        </w:rPr>
        <w:t>3.4.3.</w:t>
      </w:r>
      <w:r w:rsidRPr="00F73BD1">
        <w:rPr>
          <w:b/>
          <w:color w:val="000000" w:themeColor="text1"/>
        </w:rPr>
        <w:tab/>
      </w:r>
      <w:r w:rsidR="00F73BD1" w:rsidRPr="00F73BD1">
        <w:rPr>
          <w:rStyle w:val="s2"/>
          <w:rFonts w:eastAsia="Helvetica" w:cs="Times New Roman"/>
          <w:color w:val="000000" w:themeColor="text1"/>
        </w:rPr>
        <w:t>Kentsel tasarım projeleri ile imar planında belirtilen kat adedinden fazla kat yapılamaz.</w:t>
      </w:r>
    </w:p>
    <w:p w:rsidR="00F73BD1" w:rsidRPr="00F73BD1" w:rsidRDefault="00F73BD1" w:rsidP="00074486">
      <w:pPr>
        <w:widowControl w:val="0"/>
        <w:tabs>
          <w:tab w:val="left" w:pos="426"/>
          <w:tab w:val="left" w:pos="567"/>
        </w:tabs>
        <w:autoSpaceDE w:val="0"/>
        <w:autoSpaceDN w:val="0"/>
        <w:adjustRightInd w:val="0"/>
        <w:spacing w:before="120" w:after="60" w:line="276" w:lineRule="auto"/>
        <w:ind w:left="567" w:right="-51" w:hanging="567"/>
        <w:jc w:val="both"/>
        <w:rPr>
          <w:rFonts w:cs="Times New Roman"/>
          <w:b/>
          <w:color w:val="000000" w:themeColor="text1"/>
        </w:rPr>
      </w:pPr>
      <w:r w:rsidRPr="00F73BD1">
        <w:rPr>
          <w:rFonts w:cs="Times New Roman"/>
          <w:b/>
          <w:color w:val="000000" w:themeColor="text1"/>
        </w:rPr>
        <w:t>3.4.4.</w:t>
      </w:r>
      <w:r>
        <w:rPr>
          <w:rFonts w:cs="Times New Roman"/>
          <w:color w:val="000000" w:themeColor="text1"/>
        </w:rPr>
        <w:t xml:space="preserve"> </w:t>
      </w:r>
      <w:r w:rsidRPr="00F73BD1">
        <w:rPr>
          <w:rFonts w:cs="Times New Roman"/>
          <w:color w:val="000000" w:themeColor="text1"/>
        </w:rPr>
        <w:t xml:space="preserve">İlave kat talep edilmesi durumunda 4 kata kadar (4 Kat dâhil) inşaat izni olan yerlerde imar planında belirlenen ön bahçe mesafesine uyulacaktır. 4 kattan sonra ilave edilecek her kat için ön bahçe mesafesine en az 1.5m eklenecektir. </w:t>
      </w:r>
      <w:r w:rsidRPr="00F73BD1">
        <w:rPr>
          <w:rFonts w:cs="Times New Roman"/>
          <w:i/>
          <w:color w:val="000000" w:themeColor="text1"/>
        </w:rPr>
        <w:t xml:space="preserve">(7 </w:t>
      </w:r>
      <w:proofErr w:type="spellStart"/>
      <w:r w:rsidRPr="00F73BD1">
        <w:rPr>
          <w:rFonts w:cs="Times New Roman"/>
          <w:i/>
          <w:color w:val="000000" w:themeColor="text1"/>
        </w:rPr>
        <w:t>m’lik</w:t>
      </w:r>
      <w:proofErr w:type="spellEnd"/>
      <w:r w:rsidRPr="00F73BD1">
        <w:rPr>
          <w:rFonts w:cs="Times New Roman"/>
          <w:i/>
          <w:color w:val="000000" w:themeColor="text1"/>
        </w:rPr>
        <w:t xml:space="preserve"> yola cepheli olan parsellerde kat ilavesi talep edildiği durumlarda ilk kat için 3m ön bahçe mesafesine eklenecektir.)</w:t>
      </w:r>
    </w:p>
    <w:p w:rsidR="00172063" w:rsidRPr="001007D4" w:rsidRDefault="00172063" w:rsidP="00074486">
      <w:pPr>
        <w:widowControl w:val="0"/>
        <w:tabs>
          <w:tab w:val="left" w:pos="426"/>
          <w:tab w:val="left" w:pos="567"/>
        </w:tabs>
        <w:autoSpaceDE w:val="0"/>
        <w:autoSpaceDN w:val="0"/>
        <w:adjustRightInd w:val="0"/>
        <w:spacing w:before="120" w:after="60" w:line="276" w:lineRule="auto"/>
        <w:ind w:right="-51"/>
        <w:jc w:val="both"/>
        <w:rPr>
          <w:b/>
          <w:color w:val="000000" w:themeColor="text1"/>
        </w:rPr>
      </w:pPr>
      <w:r w:rsidRPr="001007D4">
        <w:rPr>
          <w:b/>
          <w:color w:val="000000" w:themeColor="text1"/>
        </w:rPr>
        <w:t xml:space="preserve">3.5. </w:t>
      </w:r>
      <w:r w:rsidRPr="001007D4">
        <w:rPr>
          <w:b/>
          <w:color w:val="000000" w:themeColor="text1"/>
          <w:u w:val="single"/>
        </w:rPr>
        <w:t>MEVCUT DOKUNUN YENİLENMESİ;</w:t>
      </w:r>
    </w:p>
    <w:p w:rsidR="00AD60C3" w:rsidRPr="00172063" w:rsidRDefault="00172063" w:rsidP="00074486">
      <w:pPr>
        <w:pStyle w:val="ListeParagraf"/>
        <w:widowControl w:val="0"/>
        <w:numPr>
          <w:ilvl w:val="2"/>
          <w:numId w:val="43"/>
        </w:numPr>
        <w:tabs>
          <w:tab w:val="left" w:pos="426"/>
          <w:tab w:val="left" w:pos="567"/>
        </w:tabs>
        <w:autoSpaceDE w:val="0"/>
        <w:autoSpaceDN w:val="0"/>
        <w:adjustRightInd w:val="0"/>
        <w:spacing w:before="120" w:after="60" w:line="276" w:lineRule="auto"/>
        <w:ind w:right="-51"/>
        <w:jc w:val="both"/>
        <w:rPr>
          <w:rFonts w:cs="Times New Roman"/>
          <w:b/>
          <w:color w:val="000000" w:themeColor="text1"/>
        </w:rPr>
      </w:pPr>
      <w:r>
        <w:rPr>
          <w:rFonts w:cs="Times New Roman"/>
          <w:color w:val="000000" w:themeColor="text1"/>
        </w:rPr>
        <w:t>İlçe Belediye Meclisi</w:t>
      </w:r>
      <w:r w:rsidRPr="001007D4">
        <w:rPr>
          <w:rFonts w:cs="Times New Roman"/>
          <w:color w:val="000000" w:themeColor="text1"/>
        </w:rPr>
        <w:t xml:space="preserve">nce veya Büyükşehir Belediyesince önerilerek, Büyükşehir Belediye Meclisince onaylanacak yüksek katlı yapıların yer alacağı bölgelerde yer alan </w:t>
      </w:r>
      <w:proofErr w:type="gramStart"/>
      <w:r w:rsidRPr="001007D4">
        <w:rPr>
          <w:rFonts w:cs="Times New Roman"/>
          <w:color w:val="000000" w:themeColor="text1"/>
        </w:rPr>
        <w:t>meskun</w:t>
      </w:r>
      <w:proofErr w:type="gramEnd"/>
      <w:r w:rsidRPr="001007D4">
        <w:rPr>
          <w:rFonts w:cs="Times New Roman"/>
          <w:color w:val="000000" w:themeColor="text1"/>
        </w:rPr>
        <w:t xml:space="preserve"> konut alanları ve karma kullanım </w:t>
      </w:r>
      <w:r>
        <w:rPr>
          <w:rFonts w:cs="Times New Roman"/>
          <w:color w:val="000000" w:themeColor="text1"/>
        </w:rPr>
        <w:t xml:space="preserve">olarak </w:t>
      </w:r>
      <w:proofErr w:type="spellStart"/>
      <w:r>
        <w:rPr>
          <w:rFonts w:cs="Times New Roman"/>
          <w:color w:val="000000" w:themeColor="text1"/>
        </w:rPr>
        <w:t>fonksiyonlandırılmış</w:t>
      </w:r>
      <w:proofErr w:type="spellEnd"/>
      <w:r>
        <w:rPr>
          <w:rFonts w:cs="Times New Roman"/>
          <w:color w:val="000000" w:themeColor="text1"/>
        </w:rPr>
        <w:t xml:space="preserve"> </w:t>
      </w:r>
      <w:r w:rsidRPr="001007D4">
        <w:rPr>
          <w:rFonts w:cs="Times New Roman"/>
          <w:color w:val="000000" w:themeColor="text1"/>
        </w:rPr>
        <w:t xml:space="preserve">alanlarda (73. </w:t>
      </w:r>
      <w:r>
        <w:rPr>
          <w:rFonts w:cs="Times New Roman"/>
          <w:color w:val="000000" w:themeColor="text1"/>
        </w:rPr>
        <w:t>m</w:t>
      </w:r>
      <w:r w:rsidRPr="001007D4">
        <w:rPr>
          <w:rFonts w:cs="Times New Roman"/>
          <w:color w:val="000000" w:themeColor="text1"/>
        </w:rPr>
        <w:t xml:space="preserve">adde ve 6306 belirlenen koşullar, mevcut tipoloji, sokak silueti, mevcut mahalle ve kent dokusu dikkate alınarak), mevcut dokunun yenilenmesine yönelik olarak teşvik içeren değişiklikler yapılabilir. Bu alanlarda imar planında önerilen kat yüksekliklerinden daha fazla kat yüksekliği ancak imar planı değişikliği marifetiyle yapılabilir. </w:t>
      </w:r>
      <w:bookmarkStart w:id="15" w:name="_Toc488851102"/>
    </w:p>
    <w:p w:rsidR="00AD60C3" w:rsidRPr="005525E5" w:rsidRDefault="00AD60C3" w:rsidP="00BC5717">
      <w:pPr>
        <w:pStyle w:val="BALIK1"/>
        <w:spacing w:line="276" w:lineRule="auto"/>
      </w:pPr>
    </w:p>
    <w:p w:rsidR="00136A5B" w:rsidRPr="005525E5" w:rsidRDefault="00D23A68" w:rsidP="00BC5717">
      <w:pPr>
        <w:pStyle w:val="BALIK1"/>
        <w:spacing w:line="276" w:lineRule="auto"/>
      </w:pPr>
      <w:bookmarkStart w:id="16" w:name="_Toc110610151"/>
      <w:r w:rsidRPr="005525E5">
        <w:t xml:space="preserve">4. </w:t>
      </w:r>
      <w:r w:rsidR="007E20A4" w:rsidRPr="005525E5">
        <w:t>DİĞER HÜKÜMLER</w:t>
      </w:r>
      <w:bookmarkEnd w:id="15"/>
      <w:bookmarkEnd w:id="16"/>
    </w:p>
    <w:p w:rsidR="00E61CD0" w:rsidRPr="005525E5" w:rsidRDefault="00D23A68" w:rsidP="00C8674A">
      <w:pPr>
        <w:pStyle w:val="Balk2"/>
        <w:numPr>
          <w:ilvl w:val="0"/>
          <w:numId w:val="0"/>
        </w:numPr>
        <w:spacing w:line="276" w:lineRule="auto"/>
        <w:ind w:left="800" w:hanging="800"/>
        <w:rPr>
          <w:u w:val="none"/>
        </w:rPr>
      </w:pPr>
      <w:bookmarkStart w:id="17" w:name="_Toc488851103"/>
      <w:bookmarkStart w:id="18" w:name="_Toc110610152"/>
      <w:r w:rsidRPr="005525E5">
        <w:rPr>
          <w:u w:val="none"/>
        </w:rPr>
        <w:t>4.1. KONUT ALANLARI</w:t>
      </w:r>
      <w:bookmarkEnd w:id="17"/>
      <w:bookmarkEnd w:id="18"/>
    </w:p>
    <w:p w:rsidR="00C74D71" w:rsidRPr="005525E5" w:rsidRDefault="00C74D71" w:rsidP="00C74D71">
      <w:pPr>
        <w:pStyle w:val="ListeParagraf"/>
        <w:numPr>
          <w:ilvl w:val="2"/>
          <w:numId w:val="11"/>
        </w:numPr>
        <w:spacing w:line="276" w:lineRule="auto"/>
        <w:ind w:hanging="578"/>
        <w:jc w:val="both"/>
        <w:rPr>
          <w:color w:val="000000" w:themeColor="text1"/>
        </w:rPr>
      </w:pPr>
      <w:bookmarkStart w:id="19" w:name="_Toc488851104"/>
      <w:r w:rsidRPr="005525E5">
        <w:rPr>
          <w:color w:val="000000" w:themeColor="text1"/>
        </w:rPr>
        <w:t>Yerleşme ve gelişme alanlarında konut kullanımına yönelik olarak planlanan alanlardır.</w:t>
      </w:r>
    </w:p>
    <w:p w:rsidR="00C74D71" w:rsidRPr="005525E5" w:rsidRDefault="00C74D71" w:rsidP="00C74D71">
      <w:pPr>
        <w:pStyle w:val="ListeParagraf"/>
        <w:numPr>
          <w:ilvl w:val="2"/>
          <w:numId w:val="11"/>
        </w:numPr>
        <w:spacing w:line="276" w:lineRule="auto"/>
        <w:ind w:hanging="578"/>
        <w:jc w:val="both"/>
        <w:rPr>
          <w:color w:val="000000" w:themeColor="text1"/>
        </w:rPr>
      </w:pPr>
      <w:r w:rsidRPr="005525E5">
        <w:rPr>
          <w:color w:val="000000" w:themeColor="text1"/>
        </w:rPr>
        <w:lastRenderedPageBreak/>
        <w:t>Konut alanlarında yapılaşma koşulları bu planda verilen yoğunluk kararlarını aşmamak koşulu ile 1/1000 ölçekli planlarda belirlenecektir.</w:t>
      </w:r>
    </w:p>
    <w:p w:rsidR="00C74D71" w:rsidRPr="005525E5" w:rsidRDefault="00C74D71" w:rsidP="00C74D71">
      <w:pPr>
        <w:pStyle w:val="ListeParagraf"/>
        <w:numPr>
          <w:ilvl w:val="2"/>
          <w:numId w:val="11"/>
        </w:numPr>
        <w:spacing w:line="276" w:lineRule="auto"/>
        <w:ind w:hanging="578"/>
        <w:jc w:val="both"/>
        <w:rPr>
          <w:color w:val="000000" w:themeColor="text1"/>
        </w:rPr>
      </w:pPr>
      <w:r w:rsidRPr="005525E5">
        <w:rPr>
          <w:color w:val="000000" w:themeColor="text1"/>
        </w:rPr>
        <w:t xml:space="preserve">Bu planda verilen (kişi/hektar) nüfus yoğunluğu ilgili alanda yer alacak nüfusu ve bağlı olarak inşaat alanını belirler. Yoğunluk bölgelerinde uygulama imar planı değişikliklerinde maksimum emsal hiçbir şekilde aşılamaz. </w:t>
      </w:r>
    </w:p>
    <w:p w:rsidR="00C74D71" w:rsidRPr="005525E5" w:rsidRDefault="00C74D71" w:rsidP="00F242F2">
      <w:pPr>
        <w:pStyle w:val="ListeParagraf"/>
        <w:numPr>
          <w:ilvl w:val="2"/>
          <w:numId w:val="11"/>
        </w:numPr>
        <w:spacing w:line="276" w:lineRule="auto"/>
        <w:ind w:hanging="578"/>
        <w:jc w:val="both"/>
        <w:rPr>
          <w:color w:val="000000" w:themeColor="text1"/>
        </w:rPr>
      </w:pPr>
      <w:r w:rsidRPr="005525E5">
        <w:rPr>
          <w:rFonts w:ascii="Times New Roman" w:hAnsi="Times New Roman" w:cs="Times New Roman"/>
          <w:color w:val="000000" w:themeColor="text1"/>
        </w:rPr>
        <w:t>Bu alanlarda</w:t>
      </w:r>
      <w:r w:rsidRPr="005525E5">
        <w:rPr>
          <w:rFonts w:cs="Arial"/>
          <w:color w:val="000000" w:themeColor="text1"/>
        </w:rPr>
        <w:t xml:space="preserve"> müstakil olarak özel eğitim veya özel sağlık tesisi yapılabilmesi için bu planda bu amaçla değişiklik yapılması zorunludur.</w:t>
      </w:r>
    </w:p>
    <w:p w:rsidR="00C74D71" w:rsidRPr="005525E5" w:rsidRDefault="001075E7" w:rsidP="00E62196">
      <w:pPr>
        <w:pStyle w:val="ListeParagraf"/>
        <w:numPr>
          <w:ilvl w:val="2"/>
          <w:numId w:val="11"/>
        </w:numPr>
        <w:spacing w:line="276" w:lineRule="auto"/>
        <w:ind w:hanging="578"/>
        <w:jc w:val="both"/>
        <w:rPr>
          <w:color w:val="000000" w:themeColor="text1"/>
        </w:rPr>
      </w:pPr>
      <w:r w:rsidRPr="005525E5">
        <w:rPr>
          <w:color w:val="000000" w:themeColor="text1"/>
        </w:rPr>
        <w:t>İlgili idare meclisince yol boyu ticaret olarak teşekkül ettiği karar altına alın</w:t>
      </w:r>
      <w:r w:rsidR="00E62196" w:rsidRPr="005525E5">
        <w:rPr>
          <w:color w:val="000000" w:themeColor="text1"/>
        </w:rPr>
        <w:t xml:space="preserve">mış </w:t>
      </w:r>
      <w:r w:rsidRPr="005525E5">
        <w:rPr>
          <w:color w:val="000000" w:themeColor="text1"/>
        </w:rPr>
        <w:t xml:space="preserve">bulunan yol </w:t>
      </w:r>
      <w:proofErr w:type="gramStart"/>
      <w:r w:rsidRPr="005525E5">
        <w:rPr>
          <w:color w:val="000000" w:themeColor="text1"/>
        </w:rPr>
        <w:t>güzergahları</w:t>
      </w:r>
      <w:proofErr w:type="gramEnd"/>
      <w:r w:rsidRPr="005525E5">
        <w:rPr>
          <w:color w:val="000000" w:themeColor="text1"/>
        </w:rPr>
        <w:t xml:space="preserve"> boyunca ticari kullanımların teşekkül ettiği dikkate alınarak konut alanlarında yer alan parsel veya parsellerde; galeri </w:t>
      </w:r>
      <w:proofErr w:type="spellStart"/>
      <w:r w:rsidRPr="005525E5">
        <w:rPr>
          <w:color w:val="000000" w:themeColor="text1"/>
        </w:rPr>
        <w:t>katsız</w:t>
      </w:r>
      <w:proofErr w:type="spellEnd"/>
      <w:r w:rsidRPr="005525E5">
        <w:rPr>
          <w:color w:val="000000" w:themeColor="text1"/>
        </w:rPr>
        <w:t xml:space="preserve"> yapıların zemin katlarında Planlı Alanlar İmar Yönetmeliği 19. maddesinin </w:t>
      </w:r>
      <w:r w:rsidR="0000485D">
        <w:rPr>
          <w:color w:val="000000" w:themeColor="text1"/>
        </w:rPr>
        <w:t>(</w:t>
      </w:r>
      <w:r w:rsidRPr="005525E5">
        <w:rPr>
          <w:color w:val="000000" w:themeColor="text1"/>
        </w:rPr>
        <w:t>f</w:t>
      </w:r>
      <w:r w:rsidR="0000485D">
        <w:rPr>
          <w:color w:val="000000" w:themeColor="text1"/>
        </w:rPr>
        <w:t>)</w:t>
      </w:r>
      <w:r w:rsidRPr="005525E5">
        <w:rPr>
          <w:color w:val="000000" w:themeColor="text1"/>
        </w:rPr>
        <w:t xml:space="preserve"> bendinin 1. fıkrasında belirtilen ticari kullanımlara ilişkin izin vermeye belediyesi yetkilidir. </w:t>
      </w:r>
    </w:p>
    <w:p w:rsidR="00193A32" w:rsidRPr="005525E5" w:rsidRDefault="00193A32" w:rsidP="00193A32">
      <w:pPr>
        <w:pStyle w:val="ListeParagraf"/>
        <w:jc w:val="both"/>
        <w:rPr>
          <w:color w:val="000000" w:themeColor="text1"/>
        </w:rPr>
      </w:pPr>
    </w:p>
    <w:p w:rsidR="00A64A86" w:rsidRPr="005525E5" w:rsidRDefault="00D23A68" w:rsidP="00BC5717">
      <w:pPr>
        <w:pStyle w:val="Balk3"/>
        <w:spacing w:line="276" w:lineRule="auto"/>
        <w:rPr>
          <w:color w:val="000000" w:themeColor="text1"/>
        </w:rPr>
      </w:pPr>
      <w:bookmarkStart w:id="20" w:name="_Toc110610153"/>
      <w:r w:rsidRPr="005525E5">
        <w:rPr>
          <w:color w:val="000000" w:themeColor="text1"/>
        </w:rPr>
        <w:t>4.1.1.</w:t>
      </w:r>
      <w:proofErr w:type="gramStart"/>
      <w:r w:rsidRPr="005525E5">
        <w:rPr>
          <w:color w:val="000000" w:themeColor="text1"/>
        </w:rPr>
        <w:t>MESKUN</w:t>
      </w:r>
      <w:proofErr w:type="gramEnd"/>
      <w:r w:rsidRPr="005525E5">
        <w:rPr>
          <w:color w:val="000000" w:themeColor="text1"/>
        </w:rPr>
        <w:t xml:space="preserve"> KONUT ALANLARI</w:t>
      </w:r>
      <w:bookmarkEnd w:id="19"/>
      <w:bookmarkEnd w:id="20"/>
    </w:p>
    <w:p w:rsidR="002059BE" w:rsidRPr="005525E5" w:rsidRDefault="002A5B4E" w:rsidP="00BC5717">
      <w:pPr>
        <w:pStyle w:val="ListeParagraf"/>
        <w:numPr>
          <w:ilvl w:val="0"/>
          <w:numId w:val="2"/>
        </w:numPr>
        <w:spacing w:line="276" w:lineRule="auto"/>
        <w:ind w:left="709" w:hanging="283"/>
        <w:rPr>
          <w:color w:val="000000" w:themeColor="text1"/>
        </w:rPr>
      </w:pPr>
      <w:r w:rsidRPr="005525E5">
        <w:rPr>
          <w:color w:val="000000" w:themeColor="text1"/>
        </w:rPr>
        <w:t xml:space="preserve">Düşük </w:t>
      </w:r>
      <w:r w:rsidR="00BD07E8" w:rsidRPr="005525E5">
        <w:rPr>
          <w:color w:val="000000" w:themeColor="text1"/>
        </w:rPr>
        <w:t>yoğ</w:t>
      </w:r>
      <w:r w:rsidR="002F3212" w:rsidRPr="005525E5">
        <w:rPr>
          <w:color w:val="000000" w:themeColor="text1"/>
        </w:rPr>
        <w:t xml:space="preserve">unluklu konut alanları; </w:t>
      </w:r>
      <w:r w:rsidR="00BD07E8" w:rsidRPr="005525E5">
        <w:rPr>
          <w:color w:val="000000" w:themeColor="text1"/>
        </w:rPr>
        <w:t>50 – 15</w:t>
      </w:r>
      <w:r w:rsidR="002F3212" w:rsidRPr="005525E5">
        <w:rPr>
          <w:color w:val="000000" w:themeColor="text1"/>
        </w:rPr>
        <w:t>0 kişi/hektar aralığında,</w:t>
      </w:r>
    </w:p>
    <w:p w:rsidR="005149A1" w:rsidRPr="005525E5" w:rsidRDefault="00BD07E8" w:rsidP="00BC5717">
      <w:pPr>
        <w:pStyle w:val="ListeParagraf"/>
        <w:numPr>
          <w:ilvl w:val="0"/>
          <w:numId w:val="2"/>
        </w:numPr>
        <w:spacing w:line="276" w:lineRule="auto"/>
        <w:ind w:left="709" w:hanging="283"/>
        <w:rPr>
          <w:color w:val="000000" w:themeColor="text1"/>
        </w:rPr>
      </w:pPr>
      <w:r w:rsidRPr="005525E5">
        <w:rPr>
          <w:color w:val="000000" w:themeColor="text1"/>
        </w:rPr>
        <w:t>Ort</w:t>
      </w:r>
      <w:r w:rsidR="002F3212" w:rsidRPr="005525E5">
        <w:rPr>
          <w:color w:val="000000" w:themeColor="text1"/>
        </w:rPr>
        <w:t xml:space="preserve">a yoğunluklu konut alanları; </w:t>
      </w:r>
      <w:r w:rsidR="00175169">
        <w:rPr>
          <w:color w:val="000000" w:themeColor="text1"/>
        </w:rPr>
        <w:t>151</w:t>
      </w:r>
      <w:r w:rsidRPr="005525E5">
        <w:rPr>
          <w:color w:val="000000" w:themeColor="text1"/>
        </w:rPr>
        <w:t xml:space="preserve"> – 30</w:t>
      </w:r>
      <w:r w:rsidR="002F3212" w:rsidRPr="005525E5">
        <w:rPr>
          <w:color w:val="000000" w:themeColor="text1"/>
        </w:rPr>
        <w:t xml:space="preserve">0 </w:t>
      </w:r>
      <w:r w:rsidR="001656BB" w:rsidRPr="005525E5">
        <w:rPr>
          <w:color w:val="000000" w:themeColor="text1"/>
        </w:rPr>
        <w:t>kişi/hektar aralığında,</w:t>
      </w:r>
    </w:p>
    <w:p w:rsidR="00D76D04" w:rsidRPr="005525E5" w:rsidRDefault="001656BB" w:rsidP="00BC5717">
      <w:pPr>
        <w:pStyle w:val="ListeParagraf"/>
        <w:numPr>
          <w:ilvl w:val="0"/>
          <w:numId w:val="2"/>
        </w:numPr>
        <w:spacing w:line="276" w:lineRule="auto"/>
        <w:ind w:left="709" w:hanging="283"/>
        <w:rPr>
          <w:color w:val="000000" w:themeColor="text1"/>
        </w:rPr>
      </w:pPr>
      <w:r w:rsidRPr="005525E5">
        <w:rPr>
          <w:color w:val="000000" w:themeColor="text1"/>
        </w:rPr>
        <w:t>Yükse</w:t>
      </w:r>
      <w:r w:rsidR="00175169">
        <w:rPr>
          <w:color w:val="000000" w:themeColor="text1"/>
        </w:rPr>
        <w:t>k yoğunluklu konut alanları; 301</w:t>
      </w:r>
      <w:r w:rsidR="00205C2E" w:rsidRPr="005525E5">
        <w:rPr>
          <w:color w:val="000000" w:themeColor="text1"/>
        </w:rPr>
        <w:t xml:space="preserve"> – </w:t>
      </w:r>
      <w:r w:rsidRPr="005525E5">
        <w:rPr>
          <w:color w:val="000000" w:themeColor="text1"/>
        </w:rPr>
        <w:t xml:space="preserve">600 kişi/hektar </w:t>
      </w:r>
    </w:p>
    <w:p w:rsidR="001656BB" w:rsidRPr="005525E5" w:rsidRDefault="00D76D04" w:rsidP="00BC5717">
      <w:pPr>
        <w:pStyle w:val="ListeParagraf"/>
        <w:numPr>
          <w:ilvl w:val="0"/>
          <w:numId w:val="2"/>
        </w:numPr>
        <w:spacing w:line="276" w:lineRule="auto"/>
        <w:ind w:left="709" w:hanging="283"/>
        <w:rPr>
          <w:color w:val="000000" w:themeColor="text1"/>
        </w:rPr>
      </w:pPr>
      <w:r w:rsidRPr="005525E5">
        <w:rPr>
          <w:color w:val="000000" w:themeColor="text1"/>
        </w:rPr>
        <w:t xml:space="preserve">Çok Yüksek yoğunluklu konut alanları; 600+ kişi/hektar </w:t>
      </w:r>
      <w:r w:rsidR="001656BB" w:rsidRPr="005525E5">
        <w:rPr>
          <w:color w:val="000000" w:themeColor="text1"/>
        </w:rPr>
        <w:t>aralığındadır.</w:t>
      </w:r>
    </w:p>
    <w:p w:rsidR="00BD07E8" w:rsidRPr="005525E5" w:rsidRDefault="00041321" w:rsidP="00BC5717">
      <w:pPr>
        <w:spacing w:line="276" w:lineRule="auto"/>
        <w:ind w:left="426"/>
        <w:jc w:val="both"/>
        <w:rPr>
          <w:color w:val="000000" w:themeColor="text1"/>
        </w:rPr>
      </w:pPr>
      <w:proofErr w:type="gramStart"/>
      <w:r w:rsidRPr="005525E5">
        <w:rPr>
          <w:color w:val="000000" w:themeColor="text1"/>
        </w:rPr>
        <w:t>Meskun</w:t>
      </w:r>
      <w:proofErr w:type="gramEnd"/>
      <w:r w:rsidRPr="005525E5">
        <w:rPr>
          <w:color w:val="000000" w:themeColor="text1"/>
        </w:rPr>
        <w:t xml:space="preserve"> Konut Alanlarında, ilgili y</w:t>
      </w:r>
      <w:r w:rsidR="00A46BA3" w:rsidRPr="005525E5">
        <w:rPr>
          <w:color w:val="000000" w:themeColor="text1"/>
        </w:rPr>
        <w:t xml:space="preserve">oğunluk aralığı içerisine kalan ve planda belirtilen Ortalama Brüt Yoğunlukların Uygulama İmar Planlarındaki yapılaşma koşulları aşağıdaki tabloda belirtilmiştir. </w:t>
      </w:r>
    </w:p>
    <w:p w:rsidR="00BD07E8" w:rsidRPr="005525E5" w:rsidRDefault="00175169" w:rsidP="00BC5717">
      <w:pPr>
        <w:spacing w:line="276" w:lineRule="auto"/>
        <w:jc w:val="center"/>
        <w:rPr>
          <w:color w:val="000000" w:themeColor="text1"/>
        </w:rPr>
      </w:pPr>
      <w:r>
        <w:rPr>
          <w:noProof/>
          <w:lang w:eastAsia="tr-TR"/>
        </w:rPr>
        <w:drawing>
          <wp:inline distT="0" distB="0" distL="0" distR="0" wp14:anchorId="2E8B8D8D" wp14:editId="3E515BC5">
            <wp:extent cx="5756910" cy="285813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56910" cy="2858135"/>
                    </a:xfrm>
                    <a:prstGeom prst="rect">
                      <a:avLst/>
                    </a:prstGeom>
                  </pic:spPr>
                </pic:pic>
              </a:graphicData>
            </a:graphic>
          </wp:inline>
        </w:drawing>
      </w:r>
    </w:p>
    <w:p w:rsidR="00E769DA" w:rsidRPr="005525E5" w:rsidRDefault="00D23A68" w:rsidP="00BC5717">
      <w:pPr>
        <w:pStyle w:val="Balk3"/>
        <w:spacing w:line="276" w:lineRule="auto"/>
        <w:rPr>
          <w:color w:val="000000" w:themeColor="text1"/>
        </w:rPr>
      </w:pPr>
      <w:bookmarkStart w:id="21" w:name="_Toc488851105"/>
      <w:bookmarkStart w:id="22" w:name="_Toc110610154"/>
      <w:r w:rsidRPr="005525E5">
        <w:rPr>
          <w:color w:val="000000" w:themeColor="text1"/>
        </w:rPr>
        <w:t>4.1.2.GELİŞME KONUT ALANLARI</w:t>
      </w:r>
      <w:bookmarkEnd w:id="21"/>
      <w:bookmarkEnd w:id="22"/>
    </w:p>
    <w:p w:rsidR="00E769DA" w:rsidRPr="005525E5" w:rsidRDefault="002A5B4E" w:rsidP="00D64870">
      <w:pPr>
        <w:pStyle w:val="ListeParagraf"/>
        <w:numPr>
          <w:ilvl w:val="0"/>
          <w:numId w:val="9"/>
        </w:numPr>
        <w:spacing w:line="276" w:lineRule="auto"/>
        <w:ind w:left="709" w:hanging="294"/>
        <w:rPr>
          <w:color w:val="000000" w:themeColor="text1"/>
        </w:rPr>
      </w:pPr>
      <w:r w:rsidRPr="005525E5">
        <w:rPr>
          <w:color w:val="000000" w:themeColor="text1"/>
        </w:rPr>
        <w:t>Düşük</w:t>
      </w:r>
      <w:r w:rsidR="002F3212" w:rsidRPr="005525E5">
        <w:rPr>
          <w:color w:val="000000" w:themeColor="text1"/>
        </w:rPr>
        <w:t xml:space="preserve"> yoğunluklu konut alanları; </w:t>
      </w:r>
      <w:r w:rsidR="00620EFF" w:rsidRPr="005525E5">
        <w:rPr>
          <w:color w:val="000000" w:themeColor="text1"/>
        </w:rPr>
        <w:t>50 – 120</w:t>
      </w:r>
      <w:r w:rsidR="002F3212" w:rsidRPr="005525E5">
        <w:rPr>
          <w:color w:val="000000" w:themeColor="text1"/>
        </w:rPr>
        <w:t xml:space="preserve"> kişi/hektar aralığında,</w:t>
      </w:r>
    </w:p>
    <w:p w:rsidR="00E769DA" w:rsidRPr="005525E5" w:rsidRDefault="00620EFF" w:rsidP="00D64870">
      <w:pPr>
        <w:pStyle w:val="ListeParagraf"/>
        <w:numPr>
          <w:ilvl w:val="0"/>
          <w:numId w:val="9"/>
        </w:numPr>
        <w:spacing w:line="276" w:lineRule="auto"/>
        <w:ind w:left="709" w:hanging="294"/>
        <w:rPr>
          <w:color w:val="000000" w:themeColor="text1"/>
        </w:rPr>
      </w:pPr>
      <w:r w:rsidRPr="005525E5">
        <w:rPr>
          <w:color w:val="000000" w:themeColor="text1"/>
        </w:rPr>
        <w:t>O</w:t>
      </w:r>
      <w:r w:rsidR="002F3212" w:rsidRPr="005525E5">
        <w:rPr>
          <w:color w:val="000000" w:themeColor="text1"/>
        </w:rPr>
        <w:t>rta yoğunluklu konut alanları; 1</w:t>
      </w:r>
      <w:r w:rsidR="00175169">
        <w:rPr>
          <w:color w:val="000000" w:themeColor="text1"/>
        </w:rPr>
        <w:t>21</w:t>
      </w:r>
      <w:r w:rsidR="001656BB" w:rsidRPr="005525E5">
        <w:rPr>
          <w:color w:val="000000" w:themeColor="text1"/>
        </w:rPr>
        <w:t xml:space="preserve"> – 250 kişi/hektar aralığında,</w:t>
      </w:r>
    </w:p>
    <w:p w:rsidR="00041321" w:rsidRDefault="0066591A" w:rsidP="00D64870">
      <w:pPr>
        <w:pStyle w:val="ListeParagraf"/>
        <w:numPr>
          <w:ilvl w:val="0"/>
          <w:numId w:val="9"/>
        </w:numPr>
        <w:spacing w:line="276" w:lineRule="auto"/>
        <w:ind w:left="709" w:hanging="294"/>
        <w:rPr>
          <w:color w:val="000000" w:themeColor="text1"/>
        </w:rPr>
      </w:pPr>
      <w:r w:rsidRPr="005525E5">
        <w:rPr>
          <w:color w:val="000000" w:themeColor="text1"/>
        </w:rPr>
        <w:t>Yüksek</w:t>
      </w:r>
      <w:r w:rsidR="002F3212" w:rsidRPr="005525E5">
        <w:rPr>
          <w:color w:val="000000" w:themeColor="text1"/>
        </w:rPr>
        <w:t xml:space="preserve"> yoğunluklu konut alanları; </w:t>
      </w:r>
      <w:r w:rsidR="00175169">
        <w:rPr>
          <w:color w:val="000000" w:themeColor="text1"/>
        </w:rPr>
        <w:t>251</w:t>
      </w:r>
      <w:r w:rsidR="00620EFF" w:rsidRPr="005525E5">
        <w:rPr>
          <w:color w:val="000000" w:themeColor="text1"/>
        </w:rPr>
        <w:t xml:space="preserve"> </w:t>
      </w:r>
      <w:r w:rsidRPr="005525E5">
        <w:rPr>
          <w:color w:val="000000" w:themeColor="text1"/>
        </w:rPr>
        <w:t>–</w:t>
      </w:r>
      <w:r w:rsidR="00620EFF" w:rsidRPr="005525E5">
        <w:rPr>
          <w:color w:val="000000" w:themeColor="text1"/>
        </w:rPr>
        <w:t xml:space="preserve"> 400</w:t>
      </w:r>
      <w:r w:rsidR="00372CEF">
        <w:rPr>
          <w:color w:val="000000" w:themeColor="text1"/>
        </w:rPr>
        <w:t xml:space="preserve"> </w:t>
      </w:r>
      <w:r w:rsidR="002F3212" w:rsidRPr="005525E5">
        <w:rPr>
          <w:color w:val="000000" w:themeColor="text1"/>
        </w:rPr>
        <w:t>kişi / hektar a</w:t>
      </w:r>
      <w:r w:rsidR="001656BB" w:rsidRPr="005525E5">
        <w:rPr>
          <w:color w:val="000000" w:themeColor="text1"/>
        </w:rPr>
        <w:t>ralığındadır.</w:t>
      </w:r>
    </w:p>
    <w:p w:rsidR="0000485D" w:rsidRPr="0000485D" w:rsidRDefault="0000485D" w:rsidP="0000485D">
      <w:pPr>
        <w:pStyle w:val="ListeParagraf"/>
        <w:numPr>
          <w:ilvl w:val="0"/>
          <w:numId w:val="9"/>
        </w:numPr>
        <w:spacing w:line="276" w:lineRule="auto"/>
        <w:rPr>
          <w:color w:val="000000" w:themeColor="text1"/>
        </w:rPr>
      </w:pPr>
      <w:r w:rsidRPr="005525E5">
        <w:rPr>
          <w:color w:val="000000" w:themeColor="text1"/>
        </w:rPr>
        <w:t>Çok Yük</w:t>
      </w:r>
      <w:r>
        <w:rPr>
          <w:color w:val="000000" w:themeColor="text1"/>
        </w:rPr>
        <w:t>sek yoğunluklu konut alanları; 4</w:t>
      </w:r>
      <w:r w:rsidR="00175169">
        <w:rPr>
          <w:color w:val="000000" w:themeColor="text1"/>
        </w:rPr>
        <w:t>01</w:t>
      </w:r>
      <w:r w:rsidRPr="005525E5">
        <w:rPr>
          <w:color w:val="000000" w:themeColor="text1"/>
        </w:rPr>
        <w:t>+ kişi/hektar aralığındadır.</w:t>
      </w:r>
    </w:p>
    <w:p w:rsidR="007B7680" w:rsidRPr="005525E5" w:rsidRDefault="00041321" w:rsidP="00BC5717">
      <w:pPr>
        <w:spacing w:line="276" w:lineRule="auto"/>
        <w:ind w:left="415"/>
        <w:jc w:val="both"/>
        <w:rPr>
          <w:color w:val="000000" w:themeColor="text1"/>
        </w:rPr>
      </w:pPr>
      <w:r w:rsidRPr="005525E5">
        <w:rPr>
          <w:color w:val="000000" w:themeColor="text1"/>
        </w:rPr>
        <w:lastRenderedPageBreak/>
        <w:t xml:space="preserve">Gelişme Konut Alanlarında, ilgili yoğunluk aralığı içerisine kalan ve planda belirtilen Ortalama Brüt Yoğunlukların Uygulama İmar Planlarındaki yapılaşma koşulları aşağıdaki tabloda belirtilmiştir. </w:t>
      </w:r>
    </w:p>
    <w:p w:rsidR="007B7680" w:rsidRPr="005525E5" w:rsidRDefault="00175169" w:rsidP="00BC5717">
      <w:pPr>
        <w:pStyle w:val="ListeParagraf"/>
        <w:spacing w:line="276" w:lineRule="auto"/>
        <w:ind w:left="0"/>
        <w:jc w:val="center"/>
        <w:rPr>
          <w:color w:val="000000" w:themeColor="text1"/>
        </w:rPr>
      </w:pPr>
      <w:r>
        <w:rPr>
          <w:noProof/>
          <w:lang w:eastAsia="tr-TR"/>
        </w:rPr>
        <w:drawing>
          <wp:inline distT="0" distB="0" distL="0" distR="0" wp14:anchorId="6564DFA9" wp14:editId="04DF1E50">
            <wp:extent cx="5756910" cy="2673350"/>
            <wp:effectExtent l="57150" t="57150" r="110490" b="10795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56910" cy="2673350"/>
                    </a:xfrm>
                    <a:prstGeom prst="rect">
                      <a:avLst/>
                    </a:prstGeom>
                    <a:ln w="127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FE1D1B" w:rsidRDefault="00FE1D1B" w:rsidP="00193A32">
      <w:pPr>
        <w:pStyle w:val="ListeParagraf"/>
        <w:spacing w:line="276" w:lineRule="auto"/>
        <w:ind w:left="0"/>
        <w:rPr>
          <w:color w:val="000000" w:themeColor="text1"/>
        </w:rPr>
      </w:pPr>
    </w:p>
    <w:p w:rsidR="00074486" w:rsidRDefault="00074486" w:rsidP="00074486">
      <w:pPr>
        <w:pStyle w:val="Balk3"/>
        <w:spacing w:line="276" w:lineRule="auto"/>
      </w:pPr>
      <w:bookmarkStart w:id="23" w:name="_Toc488851106"/>
      <w:bookmarkStart w:id="24" w:name="_Toc500250051"/>
      <w:bookmarkStart w:id="25" w:name="_Toc527123561"/>
      <w:bookmarkStart w:id="26" w:name="_Toc110610155"/>
      <w:r>
        <w:t>4.1.3.</w:t>
      </w:r>
      <w:r w:rsidRPr="00012D6A">
        <w:t>KENT</w:t>
      </w:r>
      <w:r>
        <w:t>SEL DÖNÜŞÜM VE GELİŞİM ALANLARI</w:t>
      </w:r>
      <w:bookmarkEnd w:id="23"/>
      <w:bookmarkEnd w:id="24"/>
      <w:bookmarkEnd w:id="25"/>
      <w:bookmarkEnd w:id="26"/>
    </w:p>
    <w:p w:rsidR="00074486" w:rsidRPr="00EE200C" w:rsidRDefault="00074486" w:rsidP="00074486">
      <w:pPr>
        <w:pStyle w:val="ListeParagraf"/>
        <w:numPr>
          <w:ilvl w:val="0"/>
          <w:numId w:val="44"/>
        </w:numPr>
        <w:spacing w:line="276" w:lineRule="auto"/>
        <w:ind w:left="567" w:hanging="567"/>
        <w:jc w:val="both"/>
      </w:pPr>
      <w:r w:rsidRPr="00EE200C">
        <w:t xml:space="preserve">Kentin gelişimine uygun olarak eskiyen kent kısımlarını yeniden inşa ve restore etmek; konut alanları, sanayi ve ticaret alanları, teknoloji parkları ve sosyal donatılar oluşturmak, deprem riskine karşı tedbirler almak ve/veya kentin tarihî ve kültürel dokusunu korumak amacıyla ilgili mevzuatlar doğrultusunda Bakanlık veya Belediyesince ilan edilen alanlardır.  </w:t>
      </w:r>
    </w:p>
    <w:p w:rsidR="00074486" w:rsidRDefault="00FA742D" w:rsidP="00074486">
      <w:pPr>
        <w:pStyle w:val="ListeParagraf"/>
        <w:numPr>
          <w:ilvl w:val="0"/>
          <w:numId w:val="44"/>
        </w:numPr>
        <w:spacing w:line="276" w:lineRule="auto"/>
        <w:ind w:left="567" w:hanging="567"/>
        <w:jc w:val="both"/>
      </w:pPr>
      <w:r>
        <w:t>Bu plan ile belirlenen nüfusu aşmamak koşuluyla, k</w:t>
      </w:r>
      <w:r w:rsidR="00074486" w:rsidRPr="00012D6A">
        <w:t xml:space="preserve">entsel dönüşüm ve gelişim proje alanlarında hazırlanacak olan </w:t>
      </w:r>
      <w:r>
        <w:t xml:space="preserve">nazım ve </w:t>
      </w:r>
      <w:r w:rsidRPr="00012D6A">
        <w:t>uygulama imar planlarında</w:t>
      </w:r>
      <w:r w:rsidR="00074486" w:rsidRPr="00012D6A">
        <w:t xml:space="preserve"> belirlenecek nüfusun ihtiyacı olan </w:t>
      </w:r>
      <w:r w:rsidRPr="00012D6A">
        <w:t xml:space="preserve">kentsel sosyal ve teknik altyapı </w:t>
      </w:r>
      <w:r w:rsidR="00074486" w:rsidRPr="00012D6A">
        <w:t>alanlarının da planlanması esastır.</w:t>
      </w:r>
    </w:p>
    <w:p w:rsidR="00074486" w:rsidRPr="004642D9" w:rsidRDefault="009960DD" w:rsidP="008C6E3F">
      <w:pPr>
        <w:pStyle w:val="Balk3"/>
        <w:spacing w:line="276" w:lineRule="auto"/>
      </w:pPr>
      <w:bookmarkStart w:id="27" w:name="_Toc110610156"/>
      <w:r w:rsidRPr="004642D9">
        <w:t>4.1.4.</w:t>
      </w:r>
      <w:r w:rsidR="004642D9" w:rsidRPr="004642D9">
        <w:t>KENTSEL TASARIM ALANLARI</w:t>
      </w:r>
      <w:bookmarkEnd w:id="27"/>
    </w:p>
    <w:p w:rsidR="009960DD" w:rsidRPr="005525E5" w:rsidRDefault="009960DD" w:rsidP="008C6E3F">
      <w:pPr>
        <w:pStyle w:val="ListeParagraf"/>
        <w:spacing w:line="276" w:lineRule="auto"/>
        <w:ind w:left="0"/>
        <w:jc w:val="both"/>
        <w:rPr>
          <w:color w:val="000000" w:themeColor="text1"/>
        </w:rPr>
      </w:pPr>
      <w:r w:rsidRPr="004642D9">
        <w:rPr>
          <w:color w:val="000000" w:themeColor="text1"/>
        </w:rPr>
        <w:t xml:space="preserve">Bu alanlarda kentsel tasarım projesi bütün olarak veya etaplar halinde hazırlanabilir. </w:t>
      </w:r>
      <w:r w:rsidR="004642D9" w:rsidRPr="004642D9">
        <w:rPr>
          <w:color w:val="000000" w:themeColor="text1"/>
        </w:rPr>
        <w:t xml:space="preserve">Hazırlanan kentsel tasarım projesi </w:t>
      </w:r>
      <w:r w:rsidRPr="004642D9">
        <w:rPr>
          <w:color w:val="000000" w:themeColor="text1"/>
        </w:rPr>
        <w:t>Trabzon Büyükşehir Belediye Meclisince onaylanmadan uygulama yapılamaz.</w:t>
      </w:r>
    </w:p>
    <w:p w:rsidR="002F3212" w:rsidRPr="005525E5" w:rsidRDefault="00D23A68" w:rsidP="00BC5717">
      <w:pPr>
        <w:pStyle w:val="Balk2"/>
        <w:numPr>
          <w:ilvl w:val="0"/>
          <w:numId w:val="0"/>
        </w:numPr>
        <w:spacing w:line="276" w:lineRule="auto"/>
        <w:ind w:left="800" w:hanging="800"/>
      </w:pPr>
      <w:bookmarkStart w:id="28" w:name="_Toc488851107"/>
      <w:bookmarkStart w:id="29" w:name="_Toc110610157"/>
      <w:r w:rsidRPr="005525E5">
        <w:t xml:space="preserve">4.2. </w:t>
      </w:r>
      <w:r w:rsidR="00A327E9" w:rsidRPr="005525E5">
        <w:t>KENTSEL ÇALIŞMA ALANLARI</w:t>
      </w:r>
      <w:bookmarkEnd w:id="28"/>
      <w:bookmarkEnd w:id="29"/>
    </w:p>
    <w:p w:rsidR="00BE3EB5" w:rsidRPr="005525E5" w:rsidRDefault="00BE3EB5" w:rsidP="00BC5717">
      <w:pPr>
        <w:pStyle w:val="Balk3"/>
        <w:spacing w:line="276" w:lineRule="auto"/>
        <w:rPr>
          <w:color w:val="000000" w:themeColor="text1"/>
        </w:rPr>
      </w:pPr>
      <w:bookmarkStart w:id="30" w:name="_Toc488851108"/>
      <w:bookmarkStart w:id="31" w:name="_Toc500856151"/>
      <w:bookmarkStart w:id="32" w:name="_Toc110610158"/>
      <w:r w:rsidRPr="005525E5">
        <w:rPr>
          <w:color w:val="000000" w:themeColor="text1"/>
        </w:rPr>
        <w:t>4.2.1.</w:t>
      </w:r>
      <w:r w:rsidRPr="005525E5">
        <w:rPr>
          <w:rStyle w:val="Balk3Char"/>
          <w:b/>
          <w:color w:val="000000" w:themeColor="text1"/>
        </w:rPr>
        <w:t>TİCARET ALANLARI (T1)</w:t>
      </w:r>
      <w:bookmarkEnd w:id="30"/>
      <w:bookmarkEnd w:id="31"/>
      <w:bookmarkEnd w:id="32"/>
    </w:p>
    <w:p w:rsidR="00E01680" w:rsidRDefault="00BE3EB5" w:rsidP="00D64870">
      <w:pPr>
        <w:pStyle w:val="ListeParagraf"/>
        <w:numPr>
          <w:ilvl w:val="0"/>
          <w:numId w:val="12"/>
        </w:numPr>
        <w:tabs>
          <w:tab w:val="left" w:pos="567"/>
          <w:tab w:val="left" w:pos="851"/>
        </w:tabs>
        <w:spacing w:line="276" w:lineRule="auto"/>
        <w:ind w:left="567" w:hanging="567"/>
        <w:jc w:val="both"/>
        <w:rPr>
          <w:rFonts w:cs="Times New Roman"/>
          <w:color w:val="000000" w:themeColor="text1"/>
        </w:rPr>
      </w:pPr>
      <w:r w:rsidRPr="005525E5">
        <w:rPr>
          <w:rFonts w:cs="Times New Roman"/>
          <w:color w:val="000000" w:themeColor="text1"/>
        </w:rPr>
        <w:t>İş merkezleri, ofis-büro, çarşı, çok katlı mağazalar, otoparklar, alışveriş merkezleri, konaklama tesisleri, sinema, tiyatro, müze, kütüphane, sergi salonu gibi sosyal ve kültürel tesisler, lokanta, restoran, gazino, düğün salonu gibi eğlenceye yönelik birimler, yönetim binaları, banka, finans kurumları, ilgili kamu kurumun belirlediği standartları sağlamak ve uygun görüşü alınmak kaydıyla, kurslar etüt merkezleri gibi ticaret ve hizmetlere ilişkin yapılar yapılabilen alanlardır.</w:t>
      </w:r>
    </w:p>
    <w:p w:rsidR="00C94962" w:rsidRPr="00C94962" w:rsidRDefault="00C94962" w:rsidP="00C94962">
      <w:pPr>
        <w:pStyle w:val="ListeParagraf"/>
        <w:widowControl w:val="0"/>
        <w:numPr>
          <w:ilvl w:val="0"/>
          <w:numId w:val="12"/>
        </w:numPr>
        <w:tabs>
          <w:tab w:val="left" w:pos="0"/>
          <w:tab w:val="left" w:pos="142"/>
          <w:tab w:val="left" w:pos="709"/>
        </w:tabs>
        <w:autoSpaceDE w:val="0"/>
        <w:autoSpaceDN w:val="0"/>
        <w:adjustRightInd w:val="0"/>
        <w:spacing w:line="276" w:lineRule="auto"/>
        <w:ind w:right="-1"/>
        <w:jc w:val="both"/>
        <w:rPr>
          <w:rFonts w:cs="Calibri"/>
          <w:color w:val="000000" w:themeColor="text1"/>
        </w:rPr>
      </w:pPr>
      <w:r>
        <w:rPr>
          <w:rFonts w:cs="Calibri"/>
          <w:color w:val="000000" w:themeColor="text1"/>
        </w:rPr>
        <w:t>Ancak bu alanlarda özel eğitim ve</w:t>
      </w:r>
      <w:r w:rsidRPr="00C94962">
        <w:rPr>
          <w:rFonts w:cs="Calibri"/>
          <w:color w:val="000000" w:themeColor="text1"/>
        </w:rPr>
        <w:t xml:space="preserve"> özel sağlık tesisi ve yapılabilmesi için bu planda değişiklik yapılması zorunludur.</w:t>
      </w:r>
    </w:p>
    <w:p w:rsidR="00C94962" w:rsidRPr="005525E5" w:rsidRDefault="00C94962" w:rsidP="00C94962">
      <w:pPr>
        <w:pStyle w:val="ListeParagraf"/>
        <w:tabs>
          <w:tab w:val="left" w:pos="567"/>
          <w:tab w:val="left" w:pos="851"/>
        </w:tabs>
        <w:spacing w:line="276" w:lineRule="auto"/>
        <w:ind w:left="567"/>
        <w:jc w:val="both"/>
        <w:rPr>
          <w:rFonts w:cs="Times New Roman"/>
          <w:color w:val="000000" w:themeColor="text1"/>
        </w:rPr>
      </w:pPr>
    </w:p>
    <w:p w:rsidR="00B11C4F" w:rsidRPr="005525E5" w:rsidRDefault="00B11C4F" w:rsidP="00B11C4F">
      <w:pPr>
        <w:tabs>
          <w:tab w:val="left" w:pos="567"/>
          <w:tab w:val="left" w:pos="851"/>
        </w:tabs>
        <w:spacing w:line="276" w:lineRule="auto"/>
        <w:jc w:val="both"/>
        <w:rPr>
          <w:rFonts w:cs="Times New Roman"/>
          <w:color w:val="000000" w:themeColor="text1"/>
        </w:rPr>
      </w:pPr>
    </w:p>
    <w:p w:rsidR="008B678A" w:rsidRPr="005525E5" w:rsidRDefault="00D23A68" w:rsidP="00BC5717">
      <w:pPr>
        <w:pStyle w:val="Balk3"/>
        <w:spacing w:line="276" w:lineRule="auto"/>
        <w:rPr>
          <w:color w:val="000000" w:themeColor="text1"/>
        </w:rPr>
      </w:pPr>
      <w:bookmarkStart w:id="33" w:name="_Toc488851109"/>
      <w:bookmarkStart w:id="34" w:name="_Toc110610159"/>
      <w:r w:rsidRPr="005525E5">
        <w:rPr>
          <w:color w:val="000000" w:themeColor="text1"/>
        </w:rPr>
        <w:t>4</w:t>
      </w:r>
      <w:r w:rsidR="00BE3EB5" w:rsidRPr="005525E5">
        <w:rPr>
          <w:color w:val="000000" w:themeColor="text1"/>
        </w:rPr>
        <w:t>.2.2</w:t>
      </w:r>
      <w:r w:rsidRPr="005525E5">
        <w:rPr>
          <w:color w:val="000000" w:themeColor="text1"/>
        </w:rPr>
        <w:t>.</w:t>
      </w:r>
      <w:r w:rsidR="00F97237" w:rsidRPr="005525E5">
        <w:rPr>
          <w:color w:val="000000" w:themeColor="text1"/>
        </w:rPr>
        <w:t>TİCARET+KONUT, TURİZM+TİCARET, TURİZM+TİCARET+KONUT, MERKEZİ İŞ ALANI (MİA)</w:t>
      </w:r>
      <w:r w:rsidR="00C154DF">
        <w:rPr>
          <w:color w:val="000000" w:themeColor="text1"/>
        </w:rPr>
        <w:t xml:space="preserve"> </w:t>
      </w:r>
      <w:r w:rsidR="00F97237" w:rsidRPr="005525E5">
        <w:rPr>
          <w:color w:val="000000" w:themeColor="text1"/>
        </w:rPr>
        <w:t>GİBİ KARMA KULLANIM ALANLARI</w:t>
      </w:r>
      <w:bookmarkEnd w:id="33"/>
      <w:bookmarkEnd w:id="34"/>
    </w:p>
    <w:p w:rsidR="00487736" w:rsidRDefault="008B678A" w:rsidP="00487736">
      <w:pPr>
        <w:widowControl w:val="0"/>
        <w:tabs>
          <w:tab w:val="left" w:pos="0"/>
          <w:tab w:val="left" w:pos="142"/>
          <w:tab w:val="left" w:pos="709"/>
        </w:tabs>
        <w:autoSpaceDE w:val="0"/>
        <w:autoSpaceDN w:val="0"/>
        <w:adjustRightInd w:val="0"/>
        <w:ind w:right="-1"/>
        <w:jc w:val="both"/>
        <w:rPr>
          <w:rFonts w:ascii="Times New Roman" w:hAnsi="Times New Roman" w:cs="Times New Roman"/>
          <w:color w:val="000000" w:themeColor="text1"/>
        </w:rPr>
      </w:pPr>
      <w:r w:rsidRPr="005525E5">
        <w:rPr>
          <w:rFonts w:cs="Calibri"/>
          <w:color w:val="000000" w:themeColor="text1"/>
        </w:rPr>
        <w:t xml:space="preserve">Tek başına konut olarak kullanılmamak koşuluyla, </w:t>
      </w:r>
      <w:r w:rsidR="003B20A3" w:rsidRPr="005525E5">
        <w:rPr>
          <w:rFonts w:cs="Calibri"/>
          <w:color w:val="000000" w:themeColor="text1"/>
        </w:rPr>
        <w:t xml:space="preserve">Ticaret, </w:t>
      </w:r>
      <w:proofErr w:type="spellStart"/>
      <w:r w:rsidR="003B20A3" w:rsidRPr="005525E5">
        <w:rPr>
          <w:rFonts w:cs="Calibri"/>
          <w:color w:val="000000" w:themeColor="text1"/>
        </w:rPr>
        <w:t>Turizm+Ticaret</w:t>
      </w:r>
      <w:proofErr w:type="spellEnd"/>
      <w:r w:rsidR="003B20A3" w:rsidRPr="005525E5">
        <w:rPr>
          <w:rFonts w:cs="Calibri"/>
          <w:color w:val="000000" w:themeColor="text1"/>
        </w:rPr>
        <w:t xml:space="preserve">, </w:t>
      </w:r>
      <w:proofErr w:type="spellStart"/>
      <w:r w:rsidR="003B20A3" w:rsidRPr="005525E5">
        <w:rPr>
          <w:rFonts w:cs="Calibri"/>
          <w:color w:val="000000" w:themeColor="text1"/>
        </w:rPr>
        <w:t>Ticaret+Konut</w:t>
      </w:r>
      <w:proofErr w:type="spellEnd"/>
      <w:r w:rsidR="003B20A3" w:rsidRPr="005525E5">
        <w:rPr>
          <w:rFonts w:cs="Calibri"/>
          <w:color w:val="000000" w:themeColor="text1"/>
        </w:rPr>
        <w:t xml:space="preserve">, </w:t>
      </w:r>
      <w:proofErr w:type="spellStart"/>
      <w:r w:rsidR="003B20A3" w:rsidRPr="005525E5">
        <w:rPr>
          <w:rFonts w:cs="Calibri"/>
          <w:color w:val="000000" w:themeColor="text1"/>
        </w:rPr>
        <w:t>Turizm+Ticaret+Konut</w:t>
      </w:r>
      <w:proofErr w:type="spellEnd"/>
      <w:r w:rsidRPr="005525E5">
        <w:rPr>
          <w:rFonts w:cs="Calibri"/>
          <w:color w:val="000000" w:themeColor="text1"/>
        </w:rPr>
        <w:t xml:space="preserve"> kullanımlarından konut hariç sadece birinin veya ikisinin veya tamamının birlikte yer aldığı alanlardır. Bu alanlarda plandaki kullanım kararına bağlı olarak konut veya turizm tesisi yapılması halinde yoldan cephe alan zemin veya bodrum katların ticaret veya hizmetler sektörünün kullanımında olması ve konut veya turizm tesisi için ayrı bina girişi ve merdiveni bulunması şartı aranır. Bu alanlarda ayrıca plan kararı gerekmeden gerçek ve tüzel kişilere veya kamuya ait; yurt, kurs, dershane, ticari katlı otopark, sosyal ve kültürel tesisler yapılabilir. </w:t>
      </w:r>
      <w:r w:rsidR="00487736">
        <w:rPr>
          <w:rFonts w:ascii="Times New Roman" w:hAnsi="Times New Roman" w:cs="Times New Roman"/>
          <w:color w:val="000000" w:themeColor="text1"/>
        </w:rPr>
        <w:t xml:space="preserve">        </w:t>
      </w:r>
      <w:r w:rsidR="00487736">
        <w:rPr>
          <w:rFonts w:ascii="Times New Roman" w:hAnsi="Times New Roman" w:cs="Times New Roman"/>
          <w:color w:val="000000" w:themeColor="text1"/>
        </w:rPr>
        <w:tab/>
      </w:r>
      <w:r w:rsidR="00487736">
        <w:rPr>
          <w:rFonts w:ascii="Times New Roman" w:hAnsi="Times New Roman" w:cs="Times New Roman"/>
          <w:color w:val="000000" w:themeColor="text1"/>
        </w:rPr>
        <w:tab/>
      </w:r>
      <w:r w:rsidR="00487736">
        <w:rPr>
          <w:rFonts w:ascii="Times New Roman" w:hAnsi="Times New Roman" w:cs="Times New Roman"/>
          <w:color w:val="000000" w:themeColor="text1"/>
        </w:rPr>
        <w:tab/>
      </w:r>
      <w:r w:rsidR="00487736">
        <w:rPr>
          <w:rFonts w:ascii="Times New Roman" w:hAnsi="Times New Roman" w:cs="Times New Roman"/>
          <w:color w:val="000000" w:themeColor="text1"/>
        </w:rPr>
        <w:tab/>
      </w:r>
      <w:r w:rsidR="00487736">
        <w:rPr>
          <w:rFonts w:ascii="Times New Roman" w:hAnsi="Times New Roman" w:cs="Times New Roman"/>
          <w:color w:val="000000" w:themeColor="text1"/>
        </w:rPr>
        <w:tab/>
      </w:r>
    </w:p>
    <w:p w:rsidR="00487736" w:rsidRDefault="00487736" w:rsidP="00487736">
      <w:pPr>
        <w:widowControl w:val="0"/>
        <w:tabs>
          <w:tab w:val="left" w:pos="0"/>
          <w:tab w:val="left" w:pos="142"/>
          <w:tab w:val="left" w:pos="709"/>
        </w:tabs>
        <w:autoSpaceDE w:val="0"/>
        <w:autoSpaceDN w:val="0"/>
        <w:adjustRightInd w:val="0"/>
        <w:ind w:right="-1"/>
        <w:jc w:val="both"/>
        <w:rPr>
          <w:rFonts w:cstheme="minorHAnsi"/>
          <w:color w:val="000000" w:themeColor="text1"/>
        </w:rPr>
      </w:pPr>
      <w:r>
        <w:rPr>
          <w:rFonts w:cstheme="minorHAnsi"/>
          <w:noProof/>
          <w:color w:val="000000" w:themeColor="text1"/>
          <w:lang w:eastAsia="tr-TR"/>
        </w:rPr>
        <mc:AlternateContent>
          <mc:Choice Requires="wps">
            <w:drawing>
              <wp:anchor distT="0" distB="0" distL="114300" distR="114300" simplePos="0" relativeHeight="251659264" behindDoc="0" locked="0" layoutInCell="1" allowOverlap="1">
                <wp:simplePos x="0" y="0"/>
                <wp:positionH relativeFrom="column">
                  <wp:posOffset>-80645</wp:posOffset>
                </wp:positionH>
                <wp:positionV relativeFrom="paragraph">
                  <wp:posOffset>2540</wp:posOffset>
                </wp:positionV>
                <wp:extent cx="5905500" cy="561975"/>
                <wp:effectExtent l="0" t="0" r="0" b="0"/>
                <wp:wrapNone/>
                <wp:docPr id="1" name="Dikdörtgen 1"/>
                <wp:cNvGraphicFramePr/>
                <a:graphic xmlns:a="http://schemas.openxmlformats.org/drawingml/2006/main">
                  <a:graphicData uri="http://schemas.microsoft.com/office/word/2010/wordprocessingShape">
                    <wps:wsp>
                      <wps:cNvSpPr/>
                      <wps:spPr>
                        <a:xfrm>
                          <a:off x="0" y="0"/>
                          <a:ext cx="5905500" cy="561975"/>
                        </a:xfrm>
                        <a:prstGeom prst="rect">
                          <a:avLst/>
                        </a:prstGeom>
                        <a:noFill/>
                        <a:ln w="38100">
                          <a:no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9065EA3" id="Dikdörtgen 1" o:spid="_x0000_s1026" style="position:absolute;margin-left:-6.35pt;margin-top:.2pt;width:465pt;height:44.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" filled="f" stroked="f" strokeweight="3pt">
                <v:stroke dashstyle="dash"/>
              </v:rect>
            </w:pict>
          </mc:Fallback>
        </mc:AlternateContent>
      </w:r>
      <w:r>
        <w:rPr>
          <w:rFonts w:cstheme="minorHAnsi"/>
          <w:color w:val="000000" w:themeColor="text1"/>
        </w:rPr>
        <w:t>Ancak bu alanlarda özel eğitim, özel sağlık ve uygulama imar planında taşıt yoluna cephesi bulunmayan parsellerde konaklama tesisleri yapılabilmesi için bu planda değişiklik yapılması zorunludur.</w:t>
      </w:r>
    </w:p>
    <w:p w:rsidR="008B678A" w:rsidRPr="005525E5" w:rsidRDefault="00AD60C3" w:rsidP="000E7732">
      <w:pPr>
        <w:pStyle w:val="ListeParagraf"/>
        <w:widowControl w:val="0"/>
        <w:numPr>
          <w:ilvl w:val="1"/>
          <w:numId w:val="4"/>
        </w:numPr>
        <w:tabs>
          <w:tab w:val="left" w:pos="0"/>
          <w:tab w:val="left" w:pos="142"/>
          <w:tab w:val="left" w:pos="284"/>
        </w:tabs>
        <w:autoSpaceDE w:val="0"/>
        <w:autoSpaceDN w:val="0"/>
        <w:adjustRightInd w:val="0"/>
        <w:spacing w:line="276" w:lineRule="auto"/>
        <w:ind w:left="284" w:hanging="284"/>
        <w:jc w:val="both"/>
        <w:rPr>
          <w:color w:val="000000" w:themeColor="text1"/>
        </w:rPr>
      </w:pPr>
      <w:r w:rsidRPr="005525E5">
        <w:rPr>
          <w:rFonts w:cs="Calibri"/>
          <w:color w:val="000000" w:themeColor="text1"/>
        </w:rPr>
        <w:t xml:space="preserve">Karma </w:t>
      </w:r>
      <w:r w:rsidRPr="005525E5">
        <w:rPr>
          <w:rFonts w:cs="Times New Roman"/>
          <w:color w:val="000000" w:themeColor="text1"/>
        </w:rPr>
        <w:t>kullanım alanlarında, parsellerin ne kadarının konut kullanımına ayrılacağı bu plan esas ve hükümleri kapsamında alt ölçek planlarda belirlenir.</w:t>
      </w:r>
    </w:p>
    <w:p w:rsidR="00B11C4F" w:rsidRPr="005525E5" w:rsidRDefault="008B678A" w:rsidP="00B11C4F">
      <w:pPr>
        <w:pStyle w:val="ListeParagraf"/>
        <w:widowControl w:val="0"/>
        <w:numPr>
          <w:ilvl w:val="1"/>
          <w:numId w:val="4"/>
        </w:numPr>
        <w:tabs>
          <w:tab w:val="left" w:pos="0"/>
          <w:tab w:val="left" w:pos="142"/>
          <w:tab w:val="left" w:pos="284"/>
        </w:tabs>
        <w:autoSpaceDE w:val="0"/>
        <w:autoSpaceDN w:val="0"/>
        <w:adjustRightInd w:val="0"/>
        <w:spacing w:line="276" w:lineRule="auto"/>
        <w:ind w:left="284" w:hanging="284"/>
        <w:jc w:val="both"/>
        <w:rPr>
          <w:color w:val="000000" w:themeColor="text1"/>
        </w:rPr>
      </w:pPr>
      <w:r w:rsidRPr="005525E5">
        <w:rPr>
          <w:color w:val="000000" w:themeColor="text1"/>
        </w:rPr>
        <w:t>Ticari alanlar ile karma kullanım alanlarında hiçbir şekilde yanıcı parlayıcı, patlayıcı, duman vb. gibi çevre sağlığı açısından olumsuz faaliyet gösterecek depolar ile imalathaneler yer alamaz.</w:t>
      </w:r>
    </w:p>
    <w:p w:rsidR="001D202D" w:rsidRPr="005525E5" w:rsidRDefault="000150D6" w:rsidP="00196BD6">
      <w:pPr>
        <w:pStyle w:val="ListeParagraf"/>
        <w:widowControl w:val="0"/>
        <w:numPr>
          <w:ilvl w:val="1"/>
          <w:numId w:val="4"/>
        </w:numPr>
        <w:tabs>
          <w:tab w:val="left" w:pos="0"/>
          <w:tab w:val="left" w:pos="142"/>
          <w:tab w:val="left" w:pos="284"/>
        </w:tabs>
        <w:autoSpaceDE w:val="0"/>
        <w:autoSpaceDN w:val="0"/>
        <w:adjustRightInd w:val="0"/>
        <w:spacing w:line="276" w:lineRule="auto"/>
        <w:ind w:left="284" w:hanging="284"/>
        <w:jc w:val="both"/>
        <w:rPr>
          <w:color w:val="000000" w:themeColor="text1"/>
        </w:rPr>
      </w:pPr>
      <w:r w:rsidRPr="005525E5">
        <w:rPr>
          <w:color w:val="000000" w:themeColor="text1"/>
        </w:rPr>
        <w:t xml:space="preserve">Bu </w:t>
      </w:r>
      <w:r w:rsidR="00A4299C">
        <w:rPr>
          <w:color w:val="000000" w:themeColor="text1"/>
        </w:rPr>
        <w:t xml:space="preserve">planda yer alan </w:t>
      </w:r>
      <w:proofErr w:type="spellStart"/>
      <w:r w:rsidR="00A4299C">
        <w:rPr>
          <w:color w:val="000000" w:themeColor="text1"/>
        </w:rPr>
        <w:t>Ticaret+</w:t>
      </w:r>
      <w:r w:rsidRPr="005525E5">
        <w:rPr>
          <w:color w:val="000000" w:themeColor="text1"/>
        </w:rPr>
        <w:t>Konut</w:t>
      </w:r>
      <w:proofErr w:type="spellEnd"/>
      <w:r w:rsidRPr="005525E5">
        <w:rPr>
          <w:color w:val="000000" w:themeColor="text1"/>
        </w:rPr>
        <w:t xml:space="preserve"> (TİCK) taramaları şematik olup, yoldan cephe alan parsellerin tamamı konut olmamak koşu</w:t>
      </w:r>
      <w:r w:rsidR="00524097" w:rsidRPr="005525E5">
        <w:rPr>
          <w:color w:val="000000" w:themeColor="text1"/>
        </w:rPr>
        <w:t>lu</w:t>
      </w:r>
      <w:r w:rsidRPr="005525E5">
        <w:rPr>
          <w:color w:val="000000" w:themeColor="text1"/>
        </w:rPr>
        <w:t xml:space="preserve"> ile zemin katlarının ticaret kullanımında olduğunu ifade eder. </w:t>
      </w:r>
    </w:p>
    <w:p w:rsidR="000150D6" w:rsidRPr="005525E5" w:rsidRDefault="00A4299C" w:rsidP="00196BD6">
      <w:pPr>
        <w:pStyle w:val="ListeParagraf"/>
        <w:widowControl w:val="0"/>
        <w:numPr>
          <w:ilvl w:val="1"/>
          <w:numId w:val="4"/>
        </w:numPr>
        <w:tabs>
          <w:tab w:val="left" w:pos="0"/>
          <w:tab w:val="left" w:pos="142"/>
          <w:tab w:val="left" w:pos="284"/>
        </w:tabs>
        <w:autoSpaceDE w:val="0"/>
        <w:autoSpaceDN w:val="0"/>
        <w:adjustRightInd w:val="0"/>
        <w:spacing w:line="276" w:lineRule="auto"/>
        <w:ind w:left="284" w:hanging="284"/>
        <w:jc w:val="both"/>
        <w:rPr>
          <w:color w:val="000000" w:themeColor="text1"/>
        </w:rPr>
      </w:pPr>
      <w:proofErr w:type="spellStart"/>
      <w:r>
        <w:rPr>
          <w:color w:val="000000" w:themeColor="text1"/>
        </w:rPr>
        <w:t>Ticaret+</w:t>
      </w:r>
      <w:r w:rsidR="000150D6" w:rsidRPr="005525E5">
        <w:rPr>
          <w:color w:val="000000" w:themeColor="text1"/>
        </w:rPr>
        <w:t>Konut</w:t>
      </w:r>
      <w:proofErr w:type="spellEnd"/>
      <w:r w:rsidR="000150D6" w:rsidRPr="005525E5">
        <w:rPr>
          <w:color w:val="000000" w:themeColor="text1"/>
        </w:rPr>
        <w:t xml:space="preserve"> (TİCK) alanlarında</w:t>
      </w:r>
      <w:r w:rsidR="001D202D" w:rsidRPr="005525E5">
        <w:rPr>
          <w:color w:val="000000" w:themeColor="text1"/>
        </w:rPr>
        <w:t xml:space="preserve"> uygulama imar planında yoldan cephe alan parsellerde parselin tamamı dikkate alınarak uygulama yapılması esastır.</w:t>
      </w:r>
    </w:p>
    <w:p w:rsidR="00BE3EB5" w:rsidRPr="005525E5" w:rsidRDefault="00BE3EB5" w:rsidP="00BC5717">
      <w:pPr>
        <w:pStyle w:val="Balk3"/>
        <w:spacing w:line="276" w:lineRule="auto"/>
        <w:rPr>
          <w:color w:val="000000" w:themeColor="text1"/>
        </w:rPr>
      </w:pPr>
      <w:bookmarkStart w:id="35" w:name="_Toc488851110"/>
      <w:bookmarkStart w:id="36" w:name="_Toc500856153"/>
      <w:bookmarkStart w:id="37" w:name="_Toc110610160"/>
      <w:r w:rsidRPr="005525E5">
        <w:rPr>
          <w:color w:val="000000" w:themeColor="text1"/>
        </w:rPr>
        <w:t>4.2.3.PAZAR ALANI</w:t>
      </w:r>
      <w:bookmarkEnd w:id="35"/>
      <w:bookmarkEnd w:id="36"/>
      <w:bookmarkEnd w:id="37"/>
    </w:p>
    <w:p w:rsidR="00BE3EB5" w:rsidRPr="005525E5" w:rsidRDefault="00BE3EB5" w:rsidP="00D64870">
      <w:pPr>
        <w:pStyle w:val="ListeParagraf"/>
        <w:widowControl w:val="0"/>
        <w:numPr>
          <w:ilvl w:val="0"/>
          <w:numId w:val="13"/>
        </w:numPr>
        <w:tabs>
          <w:tab w:val="left" w:pos="567"/>
        </w:tabs>
        <w:spacing w:line="276" w:lineRule="auto"/>
        <w:ind w:left="426" w:hanging="426"/>
        <w:jc w:val="both"/>
        <w:rPr>
          <w:rFonts w:cs="Times New Roman"/>
          <w:color w:val="000000" w:themeColor="text1"/>
        </w:rPr>
      </w:pPr>
      <w:r w:rsidRPr="005525E5">
        <w:rPr>
          <w:rFonts w:cs="Times New Roman"/>
          <w:color w:val="000000" w:themeColor="text1"/>
        </w:rPr>
        <w:t xml:space="preserve">Belediye mülkiyetinde kalmak koşulu ile </w:t>
      </w:r>
      <w:r w:rsidR="00541350">
        <w:rPr>
          <w:rFonts w:cs="Times New Roman"/>
          <w:color w:val="000000" w:themeColor="text1"/>
        </w:rPr>
        <w:t>b</w:t>
      </w:r>
      <w:r w:rsidRPr="005525E5">
        <w:rPr>
          <w:rFonts w:cs="Times New Roman"/>
          <w:color w:val="000000" w:themeColor="text1"/>
        </w:rPr>
        <w:t xml:space="preserve">ölge halkının ihtiyaçlarına yönelik </w:t>
      </w:r>
      <w:r w:rsidR="000E7732">
        <w:rPr>
          <w:rFonts w:cs="Times New Roman"/>
          <w:color w:val="000000" w:themeColor="text1"/>
        </w:rPr>
        <w:t>g</w:t>
      </w:r>
      <w:r w:rsidRPr="005525E5">
        <w:rPr>
          <w:rFonts w:cs="Times New Roman"/>
          <w:color w:val="000000" w:themeColor="text1"/>
        </w:rPr>
        <w:t xml:space="preserve">eleneksel olarak haftanın belirli günlerinde kurulan </w:t>
      </w:r>
      <w:proofErr w:type="gramStart"/>
      <w:r w:rsidRPr="005525E5">
        <w:rPr>
          <w:rFonts w:cs="Times New Roman"/>
          <w:color w:val="000000" w:themeColor="text1"/>
        </w:rPr>
        <w:t>yada</w:t>
      </w:r>
      <w:proofErr w:type="gramEnd"/>
      <w:r w:rsidRPr="005525E5">
        <w:rPr>
          <w:rFonts w:cs="Times New Roman"/>
          <w:color w:val="000000" w:themeColor="text1"/>
        </w:rPr>
        <w:t xml:space="preserve"> sürekli olan, yöresel ürünler ile birlikte genellikle sebze, meyve, giyecek, yiyecek olmak üzere birçok gruptan ürün satışı yapılan açık veya kapalı alanlardır. </w:t>
      </w:r>
    </w:p>
    <w:p w:rsidR="00BE3EB5" w:rsidRPr="005525E5" w:rsidRDefault="00BE3EB5" w:rsidP="00D64870">
      <w:pPr>
        <w:pStyle w:val="ListeParagraf"/>
        <w:widowControl w:val="0"/>
        <w:numPr>
          <w:ilvl w:val="0"/>
          <w:numId w:val="13"/>
        </w:numPr>
        <w:tabs>
          <w:tab w:val="left" w:pos="567"/>
        </w:tabs>
        <w:spacing w:line="276" w:lineRule="auto"/>
        <w:ind w:left="426" w:hanging="426"/>
        <w:jc w:val="both"/>
        <w:rPr>
          <w:rFonts w:cs="Times New Roman"/>
          <w:color w:val="000000" w:themeColor="text1"/>
        </w:rPr>
      </w:pPr>
      <w:r w:rsidRPr="005525E5">
        <w:rPr>
          <w:rFonts w:cs="Times New Roman"/>
          <w:color w:val="000000" w:themeColor="text1"/>
        </w:rPr>
        <w:t xml:space="preserve">Bu alanlar için yapılanma koşulları, geleneksel merkez gelişmeleri, mevcut yapılanma koşulları ve kullanım durumları dikkate alınarak </w:t>
      </w:r>
      <w:r w:rsidR="00A66D25" w:rsidRPr="005525E5">
        <w:rPr>
          <w:rFonts w:cs="Times New Roman"/>
          <w:color w:val="000000" w:themeColor="text1"/>
        </w:rPr>
        <w:t>uygulama</w:t>
      </w:r>
      <w:r w:rsidRPr="005525E5">
        <w:rPr>
          <w:rFonts w:cs="Times New Roman"/>
          <w:color w:val="000000" w:themeColor="text1"/>
        </w:rPr>
        <w:t xml:space="preserve"> imar planlarında belirlenecektir. </w:t>
      </w:r>
    </w:p>
    <w:p w:rsidR="00BE3EB5" w:rsidRDefault="00BE3EB5" w:rsidP="00D64870">
      <w:pPr>
        <w:pStyle w:val="ListeParagraf"/>
        <w:widowControl w:val="0"/>
        <w:numPr>
          <w:ilvl w:val="0"/>
          <w:numId w:val="13"/>
        </w:numPr>
        <w:tabs>
          <w:tab w:val="left" w:pos="567"/>
        </w:tabs>
        <w:spacing w:line="276" w:lineRule="auto"/>
        <w:ind w:left="426" w:hanging="426"/>
        <w:jc w:val="both"/>
        <w:rPr>
          <w:rFonts w:cs="Times New Roman"/>
          <w:color w:val="000000" w:themeColor="text1"/>
        </w:rPr>
      </w:pPr>
      <w:r w:rsidRPr="005525E5">
        <w:rPr>
          <w:rFonts w:cs="Times New Roman"/>
          <w:color w:val="000000" w:themeColor="text1"/>
        </w:rPr>
        <w:t xml:space="preserve">Bu alanlarda yer altı </w:t>
      </w:r>
      <w:proofErr w:type="gramStart"/>
      <w:r w:rsidRPr="005525E5">
        <w:rPr>
          <w:rFonts w:cs="Times New Roman"/>
          <w:color w:val="000000" w:themeColor="text1"/>
        </w:rPr>
        <w:t>yada</w:t>
      </w:r>
      <w:proofErr w:type="gramEnd"/>
      <w:r w:rsidRPr="005525E5">
        <w:rPr>
          <w:rFonts w:cs="Times New Roman"/>
          <w:color w:val="000000" w:themeColor="text1"/>
        </w:rPr>
        <w:t xml:space="preserve"> yer üstünde halkın ihtiyacını karşılamaya yönelik otopark alanları ayrılacaktır.</w:t>
      </w:r>
    </w:p>
    <w:p w:rsidR="00F272EB" w:rsidRPr="005525E5" w:rsidRDefault="00F272EB" w:rsidP="00F272EB">
      <w:pPr>
        <w:pStyle w:val="ListeParagraf"/>
        <w:widowControl w:val="0"/>
        <w:tabs>
          <w:tab w:val="left" w:pos="567"/>
        </w:tabs>
        <w:spacing w:line="276" w:lineRule="auto"/>
        <w:ind w:left="426"/>
        <w:jc w:val="both"/>
        <w:rPr>
          <w:rFonts w:cs="Times New Roman"/>
          <w:color w:val="000000" w:themeColor="text1"/>
        </w:rPr>
      </w:pPr>
    </w:p>
    <w:p w:rsidR="00BE3EB5" w:rsidRPr="005525E5" w:rsidRDefault="00BE3EB5" w:rsidP="00BC5717">
      <w:pPr>
        <w:pStyle w:val="Balk3"/>
        <w:spacing w:line="276" w:lineRule="auto"/>
        <w:rPr>
          <w:color w:val="000000" w:themeColor="text1"/>
        </w:rPr>
      </w:pPr>
      <w:bookmarkStart w:id="38" w:name="_Toc488851111"/>
      <w:bookmarkStart w:id="39" w:name="_Toc500856154"/>
      <w:bookmarkStart w:id="40" w:name="_Toc110610161"/>
      <w:r w:rsidRPr="005525E5">
        <w:rPr>
          <w:color w:val="000000" w:themeColor="text1"/>
        </w:rPr>
        <w:t>4.2.4.TURİZM ALANI</w:t>
      </w:r>
      <w:bookmarkEnd w:id="38"/>
      <w:bookmarkEnd w:id="39"/>
      <w:bookmarkEnd w:id="40"/>
    </w:p>
    <w:p w:rsidR="00BE3EB5" w:rsidRPr="005525E5" w:rsidRDefault="00AD60C3" w:rsidP="000E7732">
      <w:pPr>
        <w:pStyle w:val="ListeParagraf"/>
        <w:numPr>
          <w:ilvl w:val="0"/>
          <w:numId w:val="15"/>
        </w:numPr>
        <w:tabs>
          <w:tab w:val="left" w:pos="426"/>
          <w:tab w:val="left" w:pos="8222"/>
        </w:tabs>
        <w:autoSpaceDE w:val="0"/>
        <w:autoSpaceDN w:val="0"/>
        <w:adjustRightInd w:val="0"/>
        <w:spacing w:line="276" w:lineRule="auto"/>
        <w:ind w:left="426" w:hanging="426"/>
        <w:jc w:val="both"/>
        <w:rPr>
          <w:rFonts w:cs="Times New Roman"/>
          <w:color w:val="000000" w:themeColor="text1"/>
        </w:rPr>
      </w:pPr>
      <w:r w:rsidRPr="005525E5">
        <w:rPr>
          <w:rFonts w:cs="Times New Roman"/>
          <w:color w:val="000000" w:themeColor="text1"/>
        </w:rPr>
        <w:t xml:space="preserve">Konaklama amacıyla kullanılan, otel, motel, tatil köyü, pansiyon, kamping, apart otel ve </w:t>
      </w:r>
      <w:proofErr w:type="spellStart"/>
      <w:r w:rsidRPr="005525E5">
        <w:rPr>
          <w:rFonts w:cs="Times New Roman"/>
          <w:color w:val="000000" w:themeColor="text1"/>
        </w:rPr>
        <w:t>hostel</w:t>
      </w:r>
      <w:proofErr w:type="spellEnd"/>
      <w:r w:rsidRPr="005525E5">
        <w:rPr>
          <w:rFonts w:cs="Times New Roman"/>
          <w:color w:val="000000" w:themeColor="text1"/>
        </w:rPr>
        <w:t xml:space="preserve"> gibi turizm tesisleri yer alabilir. Bu plan kapsamında, turizm yatırımlarının desteklenmesi amacıyla 4 ve üzeri yıldız alabilmesi için gerekli yapı ünitelerinin oluşturulabilmesi ve “</w:t>
      </w:r>
      <w:r w:rsidRPr="005525E5">
        <w:rPr>
          <w:color w:val="000000" w:themeColor="text1"/>
        </w:rPr>
        <w:t xml:space="preserve">Turizm Tesislerinin Belgelendirilmesine ve Niteliklerine İlişkin Yönetmelik” gereklerini yer ne getirebilmesi </w:t>
      </w:r>
      <w:r w:rsidRPr="005525E5">
        <w:rPr>
          <w:rFonts w:cs="Times New Roman"/>
          <w:color w:val="000000" w:themeColor="text1"/>
        </w:rPr>
        <w:t xml:space="preserve">maksadıyla emsalin %20’sine kadar teşvik </w:t>
      </w:r>
      <w:r w:rsidRPr="005525E5">
        <w:rPr>
          <w:rFonts w:cs="Times New Roman"/>
          <w:color w:val="000000" w:themeColor="text1"/>
        </w:rPr>
        <w:lastRenderedPageBreak/>
        <w:t>verilebilir. Teşvik</w:t>
      </w:r>
      <w:r w:rsidR="00372CEF">
        <w:rPr>
          <w:rFonts w:cs="Times New Roman"/>
          <w:color w:val="000000" w:themeColor="text1"/>
        </w:rPr>
        <w:t xml:space="preserve"> </w:t>
      </w:r>
      <w:r w:rsidRPr="005525E5">
        <w:rPr>
          <w:rFonts w:cs="Times New Roman"/>
          <w:color w:val="000000" w:themeColor="text1"/>
        </w:rPr>
        <w:t>içeren kentsel tasarım projeleri ilgili İlçe Belediyesi ve Büyükşehir Belediye Meclisince onaylanmadan uygulama yapılamaz</w:t>
      </w:r>
      <w:r w:rsidR="00A66D25" w:rsidRPr="005525E5">
        <w:rPr>
          <w:rFonts w:cs="Times New Roman"/>
          <w:color w:val="000000" w:themeColor="text1"/>
        </w:rPr>
        <w:t>.</w:t>
      </w:r>
    </w:p>
    <w:p w:rsidR="00FE1D1B" w:rsidRPr="00A4299C" w:rsidRDefault="00FE1D1B" w:rsidP="00A4299C">
      <w:pPr>
        <w:tabs>
          <w:tab w:val="left" w:pos="426"/>
          <w:tab w:val="left" w:pos="8222"/>
        </w:tabs>
        <w:autoSpaceDE w:val="0"/>
        <w:autoSpaceDN w:val="0"/>
        <w:adjustRightInd w:val="0"/>
        <w:spacing w:line="276" w:lineRule="auto"/>
        <w:jc w:val="both"/>
        <w:rPr>
          <w:rFonts w:cs="Times New Roman"/>
          <w:strike/>
          <w:color w:val="000000" w:themeColor="text1"/>
        </w:rPr>
      </w:pPr>
    </w:p>
    <w:p w:rsidR="00965F27" w:rsidRPr="005525E5" w:rsidRDefault="00965F27" w:rsidP="00BC5717">
      <w:pPr>
        <w:pStyle w:val="Balk3"/>
        <w:numPr>
          <w:ilvl w:val="2"/>
          <w:numId w:val="0"/>
        </w:numPr>
        <w:spacing w:line="276" w:lineRule="auto"/>
        <w:ind w:left="720" w:hanging="720"/>
        <w:rPr>
          <w:color w:val="000000" w:themeColor="text1"/>
        </w:rPr>
      </w:pPr>
      <w:bookmarkStart w:id="41" w:name="_Toc500250625"/>
      <w:bookmarkStart w:id="42" w:name="_Toc110610162"/>
      <w:r w:rsidRPr="005525E5">
        <w:rPr>
          <w:color w:val="000000" w:themeColor="text1"/>
        </w:rPr>
        <w:t>4</w:t>
      </w:r>
      <w:r w:rsidR="00BE3EB5" w:rsidRPr="005525E5">
        <w:rPr>
          <w:color w:val="000000" w:themeColor="text1"/>
        </w:rPr>
        <w:t>.2.5</w:t>
      </w:r>
      <w:r w:rsidRPr="005525E5">
        <w:rPr>
          <w:color w:val="000000" w:themeColor="text1"/>
        </w:rPr>
        <w:t>.SANAYİ, DEPOLAMA VE KONUT DIŞI KENTSEL ÇALIŞMA ALANLARI;</w:t>
      </w:r>
      <w:bookmarkEnd w:id="41"/>
      <w:bookmarkEnd w:id="42"/>
    </w:p>
    <w:p w:rsidR="00965F27" w:rsidRPr="005525E5" w:rsidRDefault="00965F27" w:rsidP="00D64870">
      <w:pPr>
        <w:pStyle w:val="ListeParagraf"/>
        <w:numPr>
          <w:ilvl w:val="0"/>
          <w:numId w:val="35"/>
        </w:numPr>
        <w:tabs>
          <w:tab w:val="left" w:pos="426"/>
          <w:tab w:val="left" w:pos="8222"/>
        </w:tabs>
        <w:autoSpaceDE w:val="0"/>
        <w:autoSpaceDN w:val="0"/>
        <w:adjustRightInd w:val="0"/>
        <w:spacing w:line="276" w:lineRule="auto"/>
        <w:ind w:left="426" w:hanging="426"/>
        <w:jc w:val="both"/>
        <w:rPr>
          <w:color w:val="000000" w:themeColor="text1"/>
        </w:rPr>
      </w:pPr>
      <w:r w:rsidRPr="005525E5">
        <w:rPr>
          <w:color w:val="000000" w:themeColor="text1"/>
        </w:rPr>
        <w:t xml:space="preserve">Bu alanlarda, </w:t>
      </w:r>
      <w:r w:rsidR="00372CEF">
        <w:rPr>
          <w:color w:val="000000" w:themeColor="text1"/>
        </w:rPr>
        <w:t>i</w:t>
      </w:r>
      <w:r w:rsidRPr="005525E5">
        <w:rPr>
          <w:color w:val="000000" w:themeColor="text1"/>
        </w:rPr>
        <w:t xml:space="preserve">mar planlarında aksi belirtilmedi ise maksimum KAKS: 0,80 </w:t>
      </w:r>
      <w:r w:rsidRPr="005525E5">
        <w:rPr>
          <w:rFonts w:cs="Times New Roman"/>
          <w:color w:val="000000" w:themeColor="text1"/>
        </w:rPr>
        <w:t xml:space="preserve">TAKS:0.50 </w:t>
      </w:r>
      <w:r w:rsidRPr="005525E5">
        <w:rPr>
          <w:color w:val="000000" w:themeColor="text1"/>
        </w:rPr>
        <w:t xml:space="preserve">olacaktır.  </w:t>
      </w:r>
      <w:proofErr w:type="spellStart"/>
      <w:r w:rsidRPr="005525E5">
        <w:rPr>
          <w:color w:val="000000" w:themeColor="text1"/>
        </w:rPr>
        <w:t>Yençok</w:t>
      </w:r>
      <w:proofErr w:type="spellEnd"/>
      <w:r w:rsidRPr="005525E5">
        <w:rPr>
          <w:color w:val="000000" w:themeColor="text1"/>
        </w:rPr>
        <w:t xml:space="preserve"> yapının türüne, teknolojik özelliğine göre ilgili Belediye Meclisince belirlenecektir. Bu alanlarda yapı yüksekliğinin imar planında ya da onaylı jeolojik-</w:t>
      </w:r>
      <w:proofErr w:type="spellStart"/>
      <w:r w:rsidRPr="005525E5">
        <w:rPr>
          <w:color w:val="000000" w:themeColor="text1"/>
        </w:rPr>
        <w:t>jeoteknik</w:t>
      </w:r>
      <w:proofErr w:type="spellEnd"/>
      <w:r w:rsidRPr="005525E5">
        <w:rPr>
          <w:color w:val="000000" w:themeColor="text1"/>
        </w:rPr>
        <w:t xml:space="preserve"> etütte belirtilen miktarı aşması durumunda </w:t>
      </w:r>
      <w:proofErr w:type="spellStart"/>
      <w:r w:rsidRPr="005525E5">
        <w:rPr>
          <w:color w:val="000000" w:themeColor="text1"/>
        </w:rPr>
        <w:t>jeoteknik</w:t>
      </w:r>
      <w:proofErr w:type="spellEnd"/>
      <w:r w:rsidRPr="005525E5">
        <w:rPr>
          <w:color w:val="000000" w:themeColor="text1"/>
        </w:rPr>
        <w:t xml:space="preserve"> etüt yapılıp ilgili kurumuna tasdik ettirilerek kat yüksekliği belirlenecektir.</w:t>
      </w:r>
    </w:p>
    <w:p w:rsidR="00196BD6" w:rsidRPr="005525E5" w:rsidRDefault="00965F27" w:rsidP="00D64870">
      <w:pPr>
        <w:numPr>
          <w:ilvl w:val="0"/>
          <w:numId w:val="35"/>
        </w:numPr>
        <w:tabs>
          <w:tab w:val="left" w:pos="426"/>
          <w:tab w:val="left" w:pos="993"/>
        </w:tabs>
        <w:spacing w:line="276" w:lineRule="auto"/>
        <w:ind w:left="426" w:right="-1" w:hanging="426"/>
        <w:jc w:val="both"/>
        <w:rPr>
          <w:color w:val="000000" w:themeColor="text1"/>
        </w:rPr>
      </w:pPr>
      <w:r w:rsidRPr="005525E5">
        <w:rPr>
          <w:color w:val="000000" w:themeColor="text1"/>
        </w:rPr>
        <w:t xml:space="preserve">Bu alanlarda sanayi, depolama ve konut dışı kentsel çalışma alanı amaçlı yeni oluşturulacak parsel büyüklüğü (1500) m²’den cephesi 20 m'den, derinliği 30 </w:t>
      </w:r>
      <w:proofErr w:type="spellStart"/>
      <w:r w:rsidR="00372CEF" w:rsidRPr="005525E5">
        <w:rPr>
          <w:color w:val="000000" w:themeColor="text1"/>
        </w:rPr>
        <w:t>m.den</w:t>
      </w:r>
      <w:proofErr w:type="spellEnd"/>
      <w:r w:rsidR="00372CEF" w:rsidRPr="005525E5">
        <w:rPr>
          <w:color w:val="000000" w:themeColor="text1"/>
        </w:rPr>
        <w:t xml:space="preserve"> az</w:t>
      </w:r>
      <w:r w:rsidRPr="005525E5">
        <w:rPr>
          <w:color w:val="000000" w:themeColor="text1"/>
        </w:rPr>
        <w:t xml:space="preserve"> olamaz.</w:t>
      </w:r>
    </w:p>
    <w:p w:rsidR="00196BD6" w:rsidRPr="005525E5" w:rsidRDefault="00196BD6" w:rsidP="00D64870">
      <w:pPr>
        <w:numPr>
          <w:ilvl w:val="0"/>
          <w:numId w:val="35"/>
        </w:numPr>
        <w:tabs>
          <w:tab w:val="left" w:pos="426"/>
          <w:tab w:val="left" w:pos="993"/>
        </w:tabs>
        <w:spacing w:line="276" w:lineRule="auto"/>
        <w:ind w:left="426" w:right="-1" w:hanging="426"/>
        <w:jc w:val="both"/>
        <w:rPr>
          <w:color w:val="000000" w:themeColor="text1"/>
        </w:rPr>
      </w:pPr>
      <w:r w:rsidRPr="005525E5">
        <w:rPr>
          <w:color w:val="000000" w:themeColor="text1"/>
        </w:rPr>
        <w:t>İmar Planında iki farklı kullanım önerilen yapı adalarında oluşacak bir imar parselinde emsal (KAKS) dahilinde tercihe göre sanayi ve/veya depolama tesisleri yapılabilecektir. Bu alanlarda kirletici sanayi kolları yer alamaz ve sanayi kullanımları için arıtma tesisi oluşturulması zorunludur.</w:t>
      </w:r>
    </w:p>
    <w:p w:rsidR="00FB3EFA" w:rsidRPr="005525E5" w:rsidRDefault="00AD60C3" w:rsidP="008731F9">
      <w:pPr>
        <w:numPr>
          <w:ilvl w:val="0"/>
          <w:numId w:val="35"/>
        </w:numPr>
        <w:tabs>
          <w:tab w:val="left" w:pos="426"/>
          <w:tab w:val="left" w:pos="993"/>
        </w:tabs>
        <w:autoSpaceDE w:val="0"/>
        <w:autoSpaceDN w:val="0"/>
        <w:adjustRightInd w:val="0"/>
        <w:spacing w:line="276" w:lineRule="auto"/>
        <w:ind w:left="426" w:right="-1" w:hanging="426"/>
        <w:jc w:val="both"/>
        <w:rPr>
          <w:rFonts w:ascii="Arial" w:hAnsi="Arial"/>
          <w:color w:val="000000" w:themeColor="text1"/>
        </w:rPr>
      </w:pPr>
      <w:r w:rsidRPr="005525E5">
        <w:rPr>
          <w:color w:val="000000" w:themeColor="text1"/>
        </w:rPr>
        <w:t>Konut dışı kentsel çalışma alanlarında; çevre sağlığı yönünden tehlike oluşturmayan imalathaneler, patlayıcı, parlayıcı ve yanıcı madde içermeyen depoların, toptan ticaret, pazarlama ve depolama alanları yer alabilir. Bu kullanımların ihtiyaçlarına yönelik alanın %30’u geçmeyecek oranda lokantaların, halı saha, tenis kortu gibi açık spor tesislerini ve düğün salonlarını ilçe belediyesi ruhsatlandırılabilir.</w:t>
      </w:r>
      <w:r w:rsidRPr="005525E5">
        <w:rPr>
          <w:rFonts w:cs="Times New Roman"/>
          <w:color w:val="000000" w:themeColor="text1"/>
        </w:rPr>
        <w:t xml:space="preserve">1/100.000 ölçekli Çevre Düzeni Planında gösterilen </w:t>
      </w:r>
      <w:proofErr w:type="spellStart"/>
      <w:r w:rsidRPr="005525E5">
        <w:rPr>
          <w:rFonts w:cs="Times New Roman"/>
          <w:color w:val="000000" w:themeColor="text1"/>
        </w:rPr>
        <w:t>KDKÇA’daki</w:t>
      </w:r>
      <w:proofErr w:type="spellEnd"/>
      <w:r w:rsidRPr="005525E5">
        <w:rPr>
          <w:rFonts w:cs="Times New Roman"/>
          <w:color w:val="000000" w:themeColor="text1"/>
        </w:rPr>
        <w:t xml:space="preserve"> yapılaşma koşulları geçerli olup, bunun dışında gösterilen diğer </w:t>
      </w:r>
      <w:proofErr w:type="spellStart"/>
      <w:r w:rsidRPr="005525E5">
        <w:rPr>
          <w:rFonts w:cs="Times New Roman"/>
          <w:color w:val="000000" w:themeColor="text1"/>
        </w:rPr>
        <w:t>KDKÇA’ları</w:t>
      </w:r>
      <w:proofErr w:type="spellEnd"/>
      <w:r w:rsidRPr="005525E5">
        <w:rPr>
          <w:rFonts w:cs="Times New Roman"/>
          <w:color w:val="000000" w:themeColor="text1"/>
        </w:rPr>
        <w:t xml:space="preserve"> için yapılaşma koşulları alt ölçek planlarda belirlenecektir. </w:t>
      </w:r>
    </w:p>
    <w:p w:rsidR="008B0E82" w:rsidRPr="005525E5" w:rsidRDefault="00BE3EB5" w:rsidP="00BC5717">
      <w:pPr>
        <w:pStyle w:val="Balk3"/>
        <w:spacing w:line="276" w:lineRule="auto"/>
        <w:ind w:left="0" w:firstLine="0"/>
        <w:rPr>
          <w:color w:val="000000" w:themeColor="text1"/>
        </w:rPr>
      </w:pPr>
      <w:bookmarkStart w:id="43" w:name="_Toc488821454"/>
      <w:bookmarkStart w:id="44" w:name="_Toc110610163"/>
      <w:r w:rsidRPr="005525E5">
        <w:rPr>
          <w:color w:val="000000" w:themeColor="text1"/>
        </w:rPr>
        <w:t>4.2.6</w:t>
      </w:r>
      <w:r w:rsidR="00965F27" w:rsidRPr="005525E5">
        <w:rPr>
          <w:color w:val="000000" w:themeColor="text1"/>
        </w:rPr>
        <w:t>.</w:t>
      </w:r>
      <w:r w:rsidR="008B0E82" w:rsidRPr="005525E5">
        <w:rPr>
          <w:color w:val="000000" w:themeColor="text1"/>
        </w:rPr>
        <w:t>KAMU HİZMET ALANLARI VE BELEDİYE HİZMET ALANLARI;</w:t>
      </w:r>
      <w:bookmarkEnd w:id="43"/>
      <w:bookmarkEnd w:id="44"/>
    </w:p>
    <w:p w:rsidR="008B0E82" w:rsidRPr="005525E5" w:rsidRDefault="008B0E82" w:rsidP="00D64870">
      <w:pPr>
        <w:pStyle w:val="ListeParagraf"/>
        <w:numPr>
          <w:ilvl w:val="0"/>
          <w:numId w:val="16"/>
        </w:numPr>
        <w:tabs>
          <w:tab w:val="left" w:pos="426"/>
        </w:tabs>
        <w:spacing w:line="276" w:lineRule="auto"/>
        <w:ind w:left="426" w:right="-1" w:hanging="426"/>
        <w:jc w:val="both"/>
        <w:rPr>
          <w:rFonts w:cs="Times New Roman"/>
          <w:color w:val="000000" w:themeColor="text1"/>
        </w:rPr>
      </w:pPr>
      <w:r w:rsidRPr="005525E5">
        <w:rPr>
          <w:rFonts w:cs="Times New Roman"/>
          <w:color w:val="000000" w:themeColor="text1"/>
        </w:rPr>
        <w:t>Bu alanlarda Resmi Kurumlar, İdari Hizmet Alanları, Belediye Hizmet Alanları ile kentin ihtiyacı olan diğer kamu tesisleri, kamuya ait sosyal tesisler ile diğer teknik altyapı tesisleri yapılabilir.</w:t>
      </w:r>
    </w:p>
    <w:p w:rsidR="00196BD6" w:rsidRPr="005525E5" w:rsidRDefault="00196BD6" w:rsidP="00196BD6">
      <w:pPr>
        <w:pStyle w:val="ListeParagraf"/>
        <w:tabs>
          <w:tab w:val="left" w:pos="426"/>
        </w:tabs>
        <w:spacing w:line="276" w:lineRule="auto"/>
        <w:ind w:left="426" w:right="-1"/>
        <w:jc w:val="both"/>
        <w:rPr>
          <w:rFonts w:cs="Times New Roman"/>
          <w:color w:val="000000" w:themeColor="text1"/>
        </w:rPr>
      </w:pPr>
    </w:p>
    <w:p w:rsidR="008B0E82" w:rsidRDefault="008B0E82" w:rsidP="00D64870">
      <w:pPr>
        <w:pStyle w:val="ListeParagraf"/>
        <w:numPr>
          <w:ilvl w:val="0"/>
          <w:numId w:val="16"/>
        </w:numPr>
        <w:tabs>
          <w:tab w:val="left" w:pos="426"/>
        </w:tabs>
        <w:spacing w:line="276" w:lineRule="auto"/>
        <w:ind w:left="426" w:right="-1" w:hanging="426"/>
        <w:jc w:val="both"/>
        <w:rPr>
          <w:rFonts w:cs="Times New Roman"/>
          <w:color w:val="000000" w:themeColor="text1"/>
        </w:rPr>
      </w:pPr>
      <w:r w:rsidRPr="005525E5">
        <w:rPr>
          <w:rFonts w:cs="Times New Roman"/>
          <w:color w:val="000000" w:themeColor="text1"/>
        </w:rPr>
        <w:t xml:space="preserve">Kamu mülkiyetinde ve </w:t>
      </w:r>
      <w:r w:rsidR="00372CEF">
        <w:rPr>
          <w:rFonts w:cs="Times New Roman"/>
          <w:color w:val="000000" w:themeColor="text1"/>
        </w:rPr>
        <w:t>k</w:t>
      </w:r>
      <w:r w:rsidRPr="005525E5">
        <w:rPr>
          <w:rFonts w:cs="Times New Roman"/>
          <w:color w:val="000000" w:themeColor="text1"/>
        </w:rPr>
        <w:t xml:space="preserve">amu </w:t>
      </w:r>
      <w:r w:rsidR="00372CEF">
        <w:rPr>
          <w:rFonts w:cs="Times New Roman"/>
          <w:color w:val="000000" w:themeColor="text1"/>
        </w:rPr>
        <w:t>k</w:t>
      </w:r>
      <w:r w:rsidRPr="005525E5">
        <w:rPr>
          <w:rFonts w:cs="Times New Roman"/>
          <w:color w:val="000000" w:themeColor="text1"/>
        </w:rPr>
        <w:t xml:space="preserve">ullanım alanlarında </w:t>
      </w:r>
      <w:r w:rsidR="00372CEF">
        <w:rPr>
          <w:rFonts w:cs="Times New Roman"/>
          <w:color w:val="000000" w:themeColor="text1"/>
        </w:rPr>
        <w:t>i</w:t>
      </w:r>
      <w:r w:rsidRPr="005525E5">
        <w:rPr>
          <w:rFonts w:cs="Times New Roman"/>
          <w:color w:val="000000" w:themeColor="text1"/>
        </w:rPr>
        <w:t>mar planında emsal ve yapı yüksekliği (</w:t>
      </w:r>
      <w:proofErr w:type="spellStart"/>
      <w:r w:rsidRPr="005525E5">
        <w:rPr>
          <w:rFonts w:cs="Times New Roman"/>
          <w:color w:val="000000" w:themeColor="text1"/>
        </w:rPr>
        <w:t>Yençok</w:t>
      </w:r>
      <w:proofErr w:type="spellEnd"/>
      <w:r w:rsidRPr="005525E5">
        <w:rPr>
          <w:rFonts w:cs="Times New Roman"/>
          <w:color w:val="000000" w:themeColor="text1"/>
        </w:rPr>
        <w:t xml:space="preserve">) belirtilmemiş ise;  Emsal: 1,00, yapı yüksekliği jeolojik etütlere bağlı olarak imar planında komşu parsellerde önerilen ekseri yapı yüksekliği dikkate alınır. İnşaat alanının %10’unu geçmemek koşulu ile lojman yapılabilir. </w:t>
      </w:r>
    </w:p>
    <w:p w:rsidR="008731F9" w:rsidRPr="008731F9" w:rsidRDefault="008731F9" w:rsidP="008731F9">
      <w:pPr>
        <w:pStyle w:val="ListeParagraf"/>
        <w:rPr>
          <w:rFonts w:cs="Times New Roman"/>
          <w:color w:val="000000" w:themeColor="text1"/>
        </w:rPr>
      </w:pPr>
    </w:p>
    <w:p w:rsidR="008731F9" w:rsidRPr="003652AC" w:rsidRDefault="008731F9" w:rsidP="008731F9">
      <w:pPr>
        <w:pStyle w:val="Balk3"/>
        <w:spacing w:line="276" w:lineRule="auto"/>
      </w:pPr>
      <w:bookmarkStart w:id="45" w:name="_Toc488763549"/>
      <w:bookmarkStart w:id="46" w:name="_Toc488763715"/>
      <w:bookmarkStart w:id="47" w:name="_Toc500250726"/>
      <w:bookmarkStart w:id="48" w:name="_Toc527123569"/>
      <w:bookmarkStart w:id="49" w:name="_Toc110610164"/>
      <w:r>
        <w:t>4.2.7.</w:t>
      </w:r>
      <w:r w:rsidRPr="00012D6A">
        <w:t>ASKERİ ALANL</w:t>
      </w:r>
      <w:r>
        <w:t>AR</w:t>
      </w:r>
      <w:bookmarkEnd w:id="45"/>
      <w:bookmarkEnd w:id="46"/>
      <w:bookmarkEnd w:id="47"/>
      <w:bookmarkEnd w:id="48"/>
      <w:bookmarkEnd w:id="49"/>
    </w:p>
    <w:p w:rsidR="008731F9" w:rsidRPr="003652AC" w:rsidRDefault="008731F9" w:rsidP="008731F9">
      <w:pPr>
        <w:numPr>
          <w:ilvl w:val="0"/>
          <w:numId w:val="45"/>
        </w:numPr>
        <w:tabs>
          <w:tab w:val="left" w:pos="567"/>
        </w:tabs>
        <w:autoSpaceDE w:val="0"/>
        <w:autoSpaceDN w:val="0"/>
        <w:adjustRightInd w:val="0"/>
        <w:spacing w:line="276" w:lineRule="auto"/>
        <w:ind w:left="426" w:hanging="426"/>
        <w:jc w:val="both"/>
        <w:rPr>
          <w:rFonts w:cs="Times New Roman"/>
          <w:lang w:eastAsia="tr-TR"/>
        </w:rPr>
      </w:pPr>
      <w:r w:rsidRPr="003652AC">
        <w:rPr>
          <w:rFonts w:cs="Times New Roman"/>
          <w:lang w:eastAsia="tr-TR"/>
        </w:rPr>
        <w:t>Türk Silahlı Kuv</w:t>
      </w:r>
      <w:r w:rsidR="00722ECF">
        <w:rPr>
          <w:rFonts w:cs="Times New Roman"/>
          <w:lang w:eastAsia="tr-TR"/>
        </w:rPr>
        <w:t>vetlerini oluşturan Kara, Deniz</w:t>
      </w:r>
      <w:r w:rsidRPr="003652AC">
        <w:rPr>
          <w:rFonts w:cs="Times New Roman"/>
          <w:lang w:eastAsia="tr-TR"/>
        </w:rPr>
        <w:t xml:space="preserve"> ve Hava Kuvvetleri Komutanlık</w:t>
      </w:r>
      <w:r w:rsidR="00722ECF">
        <w:rPr>
          <w:rFonts w:cs="Times New Roman"/>
          <w:lang w:eastAsia="tr-TR"/>
        </w:rPr>
        <w:t xml:space="preserve">larının savunma, </w:t>
      </w:r>
      <w:proofErr w:type="gramStart"/>
      <w:r w:rsidR="00722ECF">
        <w:rPr>
          <w:rFonts w:cs="Times New Roman"/>
          <w:lang w:eastAsia="tr-TR"/>
        </w:rPr>
        <w:t>harekat</w:t>
      </w:r>
      <w:proofErr w:type="gramEnd"/>
      <w:r w:rsidR="00722ECF">
        <w:rPr>
          <w:rFonts w:cs="Times New Roman"/>
          <w:lang w:eastAsia="tr-TR"/>
        </w:rPr>
        <w:t>, hudut</w:t>
      </w:r>
      <w:r w:rsidRPr="003652AC">
        <w:rPr>
          <w:rFonts w:cs="Times New Roman"/>
          <w:lang w:eastAsia="tr-TR"/>
        </w:rPr>
        <w:t xml:space="preserve"> ve milli güvenliğe yönelik yapıları, kışla, ordugah, karargah, birlik, karakol, askerlik şubesi, askeri havaalanı, sosyal teknik ve lojistik gibi askeri veya güvenlik amaçlı ihtiyaçlara yönelik tesisler ile Türk</w:t>
      </w:r>
      <w:r>
        <w:rPr>
          <w:rFonts w:cs="Times New Roman"/>
          <w:lang w:eastAsia="tr-TR"/>
        </w:rPr>
        <w:t xml:space="preserve"> Silahlı Kuvvetlerini ihtiyacın</w:t>
      </w:r>
      <w:r w:rsidRPr="003652AC">
        <w:rPr>
          <w:rFonts w:cs="Times New Roman"/>
          <w:lang w:eastAsia="tr-TR"/>
        </w:rPr>
        <w:t xml:space="preserve">ı karşılamaya yönelik idari, eğitim, sağlık, lojman, orduevi gibi sosyal tesislerin yer aldığı alanlardır. </w:t>
      </w:r>
    </w:p>
    <w:p w:rsidR="008731F9" w:rsidRPr="00012D6A" w:rsidRDefault="008731F9" w:rsidP="008731F9">
      <w:pPr>
        <w:numPr>
          <w:ilvl w:val="0"/>
          <w:numId w:val="45"/>
        </w:numPr>
        <w:autoSpaceDE w:val="0"/>
        <w:autoSpaceDN w:val="0"/>
        <w:adjustRightInd w:val="0"/>
        <w:spacing w:line="276" w:lineRule="auto"/>
        <w:ind w:left="426" w:hanging="426"/>
        <w:jc w:val="both"/>
        <w:rPr>
          <w:lang w:eastAsia="tr-TR"/>
        </w:rPr>
      </w:pPr>
      <w:r w:rsidRPr="00012D6A">
        <w:rPr>
          <w:lang w:eastAsia="tr-TR"/>
        </w:rPr>
        <w:lastRenderedPageBreak/>
        <w:t>Askeri alanlarda, 22.12.1991 tar</w:t>
      </w:r>
      <w:r>
        <w:rPr>
          <w:lang w:eastAsia="tr-TR"/>
        </w:rPr>
        <w:t>ih ve 17552 sayılı Resmi Gazete</w:t>
      </w:r>
      <w:r w:rsidRPr="00012D6A">
        <w:rPr>
          <w:lang w:eastAsia="tr-TR"/>
        </w:rPr>
        <w:t>de yayımlanan “2565 sayılı Askeri Yasak Bölgeler Ve Güvenlik Bölgeleri Kanunu” ve ilgili yönetmelik hükümleri geçerlidir.</w:t>
      </w:r>
    </w:p>
    <w:p w:rsidR="008731F9" w:rsidRPr="003652AC" w:rsidRDefault="008731F9" w:rsidP="008731F9">
      <w:pPr>
        <w:numPr>
          <w:ilvl w:val="0"/>
          <w:numId w:val="45"/>
        </w:numPr>
        <w:autoSpaceDE w:val="0"/>
        <w:autoSpaceDN w:val="0"/>
        <w:adjustRightInd w:val="0"/>
        <w:spacing w:line="276" w:lineRule="auto"/>
        <w:ind w:left="426" w:hanging="426"/>
        <w:jc w:val="both"/>
        <w:rPr>
          <w:lang w:eastAsia="tr-TR"/>
        </w:rPr>
      </w:pPr>
      <w:r w:rsidRPr="003652AC">
        <w:rPr>
          <w:lang w:eastAsia="tr-TR"/>
        </w:rPr>
        <w:t xml:space="preserve">Planlama kapsamında kalan askeri sahalarda, askeri güvenlik bölgeleri, askeri yasak bölgeler ve askeri hizmetler için kamulaştırılacak sahalarda yapılanma şartları için ilgili komutanlığın görüşü alınacaktır. Kentsel yerleşmeler içerisinde yer alan askeri alanların, Milli Savunma Bakanlığı’nın programı dâhilinde askeri alandan çıkarılması halinde, bu alanlar öncelikli olarak </w:t>
      </w:r>
      <w:r w:rsidRPr="003652AC">
        <w:rPr>
          <w:rFonts w:cs="Times New Roman"/>
          <w:lang w:eastAsia="tr-TR"/>
        </w:rPr>
        <w:t xml:space="preserve">kamusal kullanıma yönelik sosyal ve teknik donatı </w:t>
      </w:r>
      <w:r w:rsidRPr="003652AC">
        <w:rPr>
          <w:lang w:eastAsia="tr-TR"/>
        </w:rPr>
        <w:t>alanı olarak değerlendirilecektir.</w:t>
      </w:r>
    </w:p>
    <w:p w:rsidR="008731F9" w:rsidRPr="00896101" w:rsidRDefault="008731F9" w:rsidP="008731F9">
      <w:pPr>
        <w:pStyle w:val="Balk3"/>
        <w:spacing w:line="276" w:lineRule="auto"/>
      </w:pPr>
      <w:bookmarkStart w:id="50" w:name="_Toc527123570"/>
      <w:bookmarkStart w:id="51" w:name="_Toc110610165"/>
      <w:r w:rsidRPr="00896101">
        <w:t>4.2.8.KÜÇÜK SANAYİ SİTELERİ</w:t>
      </w:r>
      <w:bookmarkEnd w:id="50"/>
      <w:bookmarkEnd w:id="51"/>
    </w:p>
    <w:p w:rsidR="008731F9" w:rsidRPr="00896101" w:rsidRDefault="008731F9" w:rsidP="008731F9">
      <w:pPr>
        <w:pStyle w:val="ListeParagraf"/>
        <w:numPr>
          <w:ilvl w:val="0"/>
          <w:numId w:val="46"/>
        </w:numPr>
        <w:tabs>
          <w:tab w:val="left" w:pos="567"/>
        </w:tabs>
        <w:autoSpaceDE w:val="0"/>
        <w:autoSpaceDN w:val="0"/>
        <w:adjustRightInd w:val="0"/>
        <w:spacing w:line="276" w:lineRule="auto"/>
        <w:ind w:left="567" w:hanging="567"/>
        <w:jc w:val="both"/>
        <w:rPr>
          <w:rFonts w:ascii="Calibri" w:hAnsi="Calibri" w:cs="Times New Roman"/>
        </w:rPr>
      </w:pPr>
      <w:r w:rsidRPr="00896101">
        <w:rPr>
          <w:rFonts w:ascii="Calibri" w:hAnsi="Calibri" w:cs="Times New Roman"/>
        </w:rPr>
        <w:t>Şehirde yaşayanların günlük bakım, tamir servis ve küçük ölçekli imalat ihtiyaçlarının karşılanabileceği patlayıcı, parlayıcı ve yanıcı maddeler içermeyen ve çevre sağlığı yönünden tehlike oluşturmayan atölye, imalathane ile depoların yapılabileceği alanlardır. Yapılaşma koşulları 1/1000 ölçekli uygulama imar planında belirtilecektir.</w:t>
      </w:r>
    </w:p>
    <w:p w:rsidR="00FB3EFA" w:rsidRPr="005525E5" w:rsidRDefault="00FB3EFA" w:rsidP="00BC5717">
      <w:pPr>
        <w:tabs>
          <w:tab w:val="left" w:pos="851"/>
        </w:tabs>
        <w:spacing w:line="276" w:lineRule="auto"/>
        <w:ind w:right="-1"/>
        <w:jc w:val="both"/>
        <w:rPr>
          <w:color w:val="000000" w:themeColor="text1"/>
        </w:rPr>
      </w:pPr>
    </w:p>
    <w:p w:rsidR="000F0BBE" w:rsidRPr="005525E5" w:rsidRDefault="00246527" w:rsidP="00BC5717">
      <w:pPr>
        <w:pStyle w:val="Balk2"/>
        <w:numPr>
          <w:ilvl w:val="0"/>
          <w:numId w:val="0"/>
        </w:numPr>
        <w:spacing w:line="276" w:lineRule="auto"/>
        <w:ind w:left="800" w:hanging="800"/>
      </w:pPr>
      <w:bookmarkStart w:id="52" w:name="_Toc488851115"/>
      <w:bookmarkStart w:id="53" w:name="_Toc110610166"/>
      <w:r w:rsidRPr="005525E5">
        <w:t xml:space="preserve">4.3. </w:t>
      </w:r>
      <w:r w:rsidR="00515D9D" w:rsidRPr="005525E5">
        <w:t>KENTSEL SOSYAL ALTYAPI</w:t>
      </w:r>
      <w:r w:rsidR="00700C83" w:rsidRPr="005525E5">
        <w:t xml:space="preserve"> ALANLARI</w:t>
      </w:r>
      <w:bookmarkEnd w:id="52"/>
      <w:bookmarkEnd w:id="53"/>
    </w:p>
    <w:p w:rsidR="0077022B" w:rsidRPr="005525E5" w:rsidRDefault="0077022B" w:rsidP="00D64870">
      <w:pPr>
        <w:pStyle w:val="Balk3"/>
        <w:numPr>
          <w:ilvl w:val="2"/>
          <w:numId w:val="22"/>
        </w:numPr>
        <w:spacing w:line="276" w:lineRule="auto"/>
        <w:rPr>
          <w:color w:val="000000" w:themeColor="text1"/>
        </w:rPr>
      </w:pPr>
      <w:bookmarkStart w:id="54" w:name="_Toc488841023"/>
      <w:bookmarkStart w:id="55" w:name="_Toc110610167"/>
      <w:r w:rsidRPr="005525E5">
        <w:rPr>
          <w:color w:val="000000" w:themeColor="text1"/>
        </w:rPr>
        <w:t>EĞİTİM ALANI;</w:t>
      </w:r>
      <w:bookmarkEnd w:id="54"/>
      <w:bookmarkEnd w:id="55"/>
    </w:p>
    <w:p w:rsidR="00CB1F25" w:rsidRPr="005525E5" w:rsidRDefault="0077022B" w:rsidP="00D64870">
      <w:pPr>
        <w:pStyle w:val="ListeParagraf"/>
        <w:numPr>
          <w:ilvl w:val="0"/>
          <w:numId w:val="17"/>
        </w:numPr>
        <w:tabs>
          <w:tab w:val="left" w:pos="851"/>
        </w:tabs>
        <w:spacing w:line="276" w:lineRule="auto"/>
        <w:ind w:left="426" w:right="-1" w:hanging="426"/>
        <w:jc w:val="both"/>
        <w:rPr>
          <w:color w:val="000000" w:themeColor="text1"/>
        </w:rPr>
      </w:pPr>
      <w:r w:rsidRPr="005525E5">
        <w:rPr>
          <w:color w:val="000000" w:themeColor="text1"/>
        </w:rPr>
        <w:t>Okul öncesi, ilk ve orta öğretim ile yükseköğretime hizmet vermek üzere kamuya veya gerçek veya tüzel kişilere ait; eğitim kampüsü, genel, mesleki ve teknik eğitim fonksiyonlarına ilişkin okul ve okula hizmet veren yurt, yemekhane ve spor salonu gibi tesisler için uygulama imar planında özel veya kamu tesisi alanı olduğu belirtilmek suretiyle ayrılan alanlardır. Özel eğitim tesisi yapılacak alanlarda Milli Eğitim Bakanlığının taşra teşkilatının uygun görüşü alınacaktır.</w:t>
      </w:r>
    </w:p>
    <w:p w:rsidR="0077022B" w:rsidRPr="005525E5" w:rsidRDefault="0077022B" w:rsidP="00D64870">
      <w:pPr>
        <w:pStyle w:val="ListeParagraf"/>
        <w:numPr>
          <w:ilvl w:val="0"/>
          <w:numId w:val="17"/>
        </w:numPr>
        <w:tabs>
          <w:tab w:val="left" w:pos="567"/>
          <w:tab w:val="left" w:pos="851"/>
        </w:tabs>
        <w:spacing w:line="276" w:lineRule="auto"/>
        <w:ind w:left="426" w:right="-1" w:hanging="426"/>
        <w:jc w:val="both"/>
        <w:rPr>
          <w:rFonts w:cs="Times New Roman"/>
          <w:color w:val="000000" w:themeColor="text1"/>
        </w:rPr>
      </w:pPr>
      <w:r w:rsidRPr="005525E5">
        <w:rPr>
          <w:rFonts w:cs="Times New Roman"/>
          <w:color w:val="000000" w:themeColor="text1"/>
        </w:rPr>
        <w:t xml:space="preserve">Yapılanma koşulları yürürlükteki sosyal altyapı standartlarına göre uygulama imar planında belirlenecek olup, alt ölçek planlarda belirtilmeyen durumlarda E:1.00 olarak uygulama yapılır. </w:t>
      </w:r>
    </w:p>
    <w:p w:rsidR="0077022B" w:rsidRPr="005525E5" w:rsidRDefault="0077022B" w:rsidP="00BC5717">
      <w:pPr>
        <w:pStyle w:val="ListeParagraf"/>
        <w:tabs>
          <w:tab w:val="left" w:pos="567"/>
          <w:tab w:val="left" w:pos="851"/>
        </w:tabs>
        <w:spacing w:line="276" w:lineRule="auto"/>
        <w:ind w:left="426" w:right="-1"/>
        <w:jc w:val="both"/>
        <w:rPr>
          <w:rFonts w:cs="Times New Roman"/>
          <w:color w:val="000000" w:themeColor="text1"/>
        </w:rPr>
      </w:pPr>
    </w:p>
    <w:p w:rsidR="0077022B" w:rsidRPr="005525E5" w:rsidRDefault="0077022B" w:rsidP="00D64870">
      <w:pPr>
        <w:pStyle w:val="Balk3"/>
        <w:numPr>
          <w:ilvl w:val="2"/>
          <w:numId w:val="22"/>
        </w:numPr>
        <w:spacing w:line="276" w:lineRule="auto"/>
        <w:rPr>
          <w:color w:val="000000" w:themeColor="text1"/>
        </w:rPr>
      </w:pPr>
      <w:bookmarkStart w:id="56" w:name="_Toc488841024"/>
      <w:bookmarkStart w:id="57" w:name="_Toc110610168"/>
      <w:r w:rsidRPr="005525E5">
        <w:rPr>
          <w:color w:val="000000" w:themeColor="text1"/>
        </w:rPr>
        <w:t>SAĞLIK ALANI;</w:t>
      </w:r>
      <w:bookmarkEnd w:id="56"/>
      <w:bookmarkEnd w:id="57"/>
    </w:p>
    <w:p w:rsidR="0077022B" w:rsidRPr="005525E5" w:rsidRDefault="0077022B" w:rsidP="00D64870">
      <w:pPr>
        <w:pStyle w:val="ListeParagraf"/>
        <w:numPr>
          <w:ilvl w:val="0"/>
          <w:numId w:val="18"/>
        </w:numPr>
        <w:tabs>
          <w:tab w:val="left" w:pos="851"/>
        </w:tabs>
        <w:spacing w:line="276" w:lineRule="auto"/>
        <w:ind w:left="426" w:right="-1" w:hanging="426"/>
        <w:jc w:val="both"/>
        <w:rPr>
          <w:color w:val="000000" w:themeColor="text1"/>
        </w:rPr>
      </w:pPr>
      <w:r w:rsidRPr="005525E5">
        <w:rPr>
          <w:color w:val="000000" w:themeColor="text1"/>
        </w:rPr>
        <w:t>Hastane, sağlık ocağı, aile sağlık merkezi, doğumevi, dispanser ve poliklinik, ağız ve diş sağlığı merkezi, fizik tedavi ve rehabilitasyon merkezi, entegre sağlık kampüsü gibi fonksiyonlarda hizmet veren gerçek veya tüzel kişilere veya kamuya ait tesisler için uygulama imar planında özel veya kamu tesisi alanı olduğu belirtilmek suretiyle ayrılan alanlardır. Özel sağlık tesisi yapılacak alanlar belirlenmeden Sağlık Bakanlığının taşra teşkilatın</w:t>
      </w:r>
      <w:r w:rsidR="003B20A3" w:rsidRPr="005525E5">
        <w:rPr>
          <w:color w:val="000000" w:themeColor="text1"/>
        </w:rPr>
        <w:t>dan</w:t>
      </w:r>
      <w:r w:rsidRPr="005525E5">
        <w:rPr>
          <w:color w:val="000000" w:themeColor="text1"/>
        </w:rPr>
        <w:t xml:space="preserve"> uygun görüşü alınır.</w:t>
      </w:r>
    </w:p>
    <w:p w:rsidR="00965F27" w:rsidRPr="005525E5" w:rsidRDefault="0077022B" w:rsidP="00D64870">
      <w:pPr>
        <w:pStyle w:val="ListeParagraf"/>
        <w:numPr>
          <w:ilvl w:val="0"/>
          <w:numId w:val="18"/>
        </w:numPr>
        <w:tabs>
          <w:tab w:val="left" w:pos="567"/>
          <w:tab w:val="left" w:pos="851"/>
        </w:tabs>
        <w:spacing w:line="276" w:lineRule="auto"/>
        <w:ind w:left="426" w:right="-1" w:hanging="426"/>
        <w:jc w:val="both"/>
        <w:rPr>
          <w:rFonts w:cs="Times New Roman"/>
          <w:color w:val="000000" w:themeColor="text1"/>
        </w:rPr>
      </w:pPr>
      <w:r w:rsidRPr="005525E5">
        <w:rPr>
          <w:rFonts w:cs="Times New Roman"/>
          <w:color w:val="000000" w:themeColor="text1"/>
        </w:rPr>
        <w:t xml:space="preserve">Yapılanma koşulları yürürlükteki sosyal altyapı standartlarına göre uygulama imar planında belirlenecek olup, alt ölçek planlarda belirtilmeyen durumlarda E:1.00 olarak uygulama yapılır. </w:t>
      </w:r>
    </w:p>
    <w:p w:rsidR="00622021" w:rsidRPr="005525E5" w:rsidRDefault="00622021" w:rsidP="00BC5717">
      <w:pPr>
        <w:pStyle w:val="ListeParagraf"/>
        <w:tabs>
          <w:tab w:val="left" w:pos="567"/>
          <w:tab w:val="left" w:pos="851"/>
        </w:tabs>
        <w:spacing w:line="276" w:lineRule="auto"/>
        <w:ind w:left="426" w:right="-1"/>
        <w:jc w:val="both"/>
        <w:rPr>
          <w:rFonts w:cs="Times New Roman"/>
          <w:color w:val="000000" w:themeColor="text1"/>
        </w:rPr>
      </w:pPr>
    </w:p>
    <w:p w:rsidR="0077022B" w:rsidRPr="005525E5" w:rsidRDefault="0077022B" w:rsidP="00D64870">
      <w:pPr>
        <w:pStyle w:val="Balk3"/>
        <w:numPr>
          <w:ilvl w:val="2"/>
          <w:numId w:val="22"/>
        </w:numPr>
        <w:spacing w:line="276" w:lineRule="auto"/>
        <w:rPr>
          <w:color w:val="000000" w:themeColor="text1"/>
        </w:rPr>
      </w:pPr>
      <w:bookmarkStart w:id="58" w:name="_Toc488841025"/>
      <w:bookmarkStart w:id="59" w:name="_Toc110610169"/>
      <w:r w:rsidRPr="005525E5">
        <w:rPr>
          <w:color w:val="000000" w:themeColor="text1"/>
        </w:rPr>
        <w:t>SOSYAL TESİS VE KÜLTÜREL TESİS ALANLARI;</w:t>
      </w:r>
      <w:bookmarkEnd w:id="58"/>
      <w:bookmarkEnd w:id="59"/>
    </w:p>
    <w:p w:rsidR="0077022B" w:rsidRPr="005525E5" w:rsidRDefault="0077022B" w:rsidP="00D64870">
      <w:pPr>
        <w:pStyle w:val="ListeParagraf"/>
        <w:widowControl w:val="0"/>
        <w:numPr>
          <w:ilvl w:val="0"/>
          <w:numId w:val="19"/>
        </w:numPr>
        <w:spacing w:line="276" w:lineRule="auto"/>
        <w:jc w:val="both"/>
        <w:rPr>
          <w:rFonts w:ascii="Calibri" w:hAnsi="Calibri"/>
          <w:color w:val="000000" w:themeColor="text1"/>
          <w:szCs w:val="22"/>
          <w:shd w:val="clear" w:color="auto" w:fill="FFFFFF"/>
        </w:rPr>
      </w:pPr>
      <w:r w:rsidRPr="005525E5">
        <w:rPr>
          <w:rFonts w:ascii="Calibri" w:hAnsi="Calibri"/>
          <w:color w:val="000000" w:themeColor="text1"/>
          <w:szCs w:val="22"/>
          <w:shd w:val="clear" w:color="auto" w:fill="FFFFFF"/>
        </w:rPr>
        <w:t xml:space="preserve">Sosyal tesis alanı, sosyal yaşamın niteliğini ve düzeyini artırmak amacı ile toplumun faydalanacağı kreş, kurs, yurt, çocuk yuvası, yetiştirme yurdu, yaşlı ve engelli bakımevi, </w:t>
      </w:r>
      <w:r w:rsidRPr="005525E5">
        <w:rPr>
          <w:rFonts w:ascii="Calibri" w:hAnsi="Calibri"/>
          <w:color w:val="000000" w:themeColor="text1"/>
          <w:szCs w:val="22"/>
          <w:shd w:val="clear" w:color="auto" w:fill="FFFFFF"/>
        </w:rPr>
        <w:lastRenderedPageBreak/>
        <w:t>rehabilitasyon merkezi, toplum merkezi, şefkat evleri gibi fonksiyonlarda hizmet vermek üzere ayrılan kamu veya özel mülkiyetteki alanlardır.</w:t>
      </w:r>
    </w:p>
    <w:p w:rsidR="0077022B" w:rsidRPr="005525E5" w:rsidRDefault="0077022B" w:rsidP="00D64870">
      <w:pPr>
        <w:pStyle w:val="ListeParagraf"/>
        <w:widowControl w:val="0"/>
        <w:numPr>
          <w:ilvl w:val="0"/>
          <w:numId w:val="19"/>
        </w:numPr>
        <w:autoSpaceDE w:val="0"/>
        <w:autoSpaceDN w:val="0"/>
        <w:adjustRightInd w:val="0"/>
        <w:spacing w:line="276" w:lineRule="auto"/>
        <w:jc w:val="both"/>
        <w:rPr>
          <w:rFonts w:cs="Times New Roman"/>
          <w:color w:val="000000" w:themeColor="text1"/>
          <w:szCs w:val="22"/>
        </w:rPr>
      </w:pPr>
      <w:r w:rsidRPr="005525E5">
        <w:rPr>
          <w:rFonts w:ascii="Calibri" w:hAnsi="Calibri"/>
          <w:color w:val="000000" w:themeColor="text1"/>
          <w:szCs w:val="22"/>
          <w:shd w:val="clear" w:color="auto" w:fill="FFFFFF"/>
        </w:rPr>
        <w:t>Kültürel tesis alanı, toplumun kültürel faaliyetlerine yönelik hizmet vermek üzere kütüphane, halk eğitim merkezi, sergi salonu, sanat galerisi, müze, konser, konferans, kongre salonları, sinema, tiyatro ve opera gibi fonksiyonların yer aldığı kamu veya özel mülkiyetteki alanlardır.</w:t>
      </w:r>
    </w:p>
    <w:p w:rsidR="0077022B" w:rsidRPr="005525E5" w:rsidRDefault="0077022B" w:rsidP="00D64870">
      <w:pPr>
        <w:pStyle w:val="ListeParagraf"/>
        <w:widowControl w:val="0"/>
        <w:numPr>
          <w:ilvl w:val="0"/>
          <w:numId w:val="19"/>
        </w:numPr>
        <w:autoSpaceDE w:val="0"/>
        <w:autoSpaceDN w:val="0"/>
        <w:adjustRightInd w:val="0"/>
        <w:spacing w:line="276" w:lineRule="auto"/>
        <w:jc w:val="both"/>
        <w:rPr>
          <w:rFonts w:cs="Times New Roman"/>
          <w:color w:val="000000" w:themeColor="text1"/>
          <w:szCs w:val="22"/>
        </w:rPr>
      </w:pPr>
      <w:r w:rsidRPr="005525E5">
        <w:rPr>
          <w:rFonts w:cs="Times New Roman"/>
          <w:color w:val="000000" w:themeColor="text1"/>
        </w:rPr>
        <w:t xml:space="preserve">Yapılanma koşulları yürürlükteki sosyal altyapı standartlarına göre uygulama imar planında belirlenecek olup, alt ölçek planlarda belirtilmeyen durumlarda E:1.00 olarak uygulama yapılır. </w:t>
      </w:r>
    </w:p>
    <w:p w:rsidR="0077022B" w:rsidRPr="005525E5" w:rsidRDefault="0077022B" w:rsidP="00BC5717">
      <w:pPr>
        <w:pStyle w:val="ListeParagraf"/>
        <w:spacing w:line="276" w:lineRule="auto"/>
        <w:ind w:left="540"/>
        <w:jc w:val="right"/>
        <w:rPr>
          <w:color w:val="000000" w:themeColor="text1"/>
        </w:rPr>
      </w:pPr>
    </w:p>
    <w:p w:rsidR="0077022B" w:rsidRPr="005525E5" w:rsidRDefault="0077022B" w:rsidP="00D64870">
      <w:pPr>
        <w:pStyle w:val="Balk3"/>
        <w:numPr>
          <w:ilvl w:val="2"/>
          <w:numId w:val="22"/>
        </w:numPr>
        <w:spacing w:line="276" w:lineRule="auto"/>
        <w:rPr>
          <w:color w:val="000000" w:themeColor="text1"/>
        </w:rPr>
      </w:pPr>
      <w:bookmarkStart w:id="60" w:name="_Toc110610170"/>
      <w:r w:rsidRPr="005525E5">
        <w:rPr>
          <w:color w:val="000000" w:themeColor="text1"/>
        </w:rPr>
        <w:t>DİNİ TESİS ALANLARI;</w:t>
      </w:r>
      <w:bookmarkEnd w:id="60"/>
    </w:p>
    <w:p w:rsidR="0077022B" w:rsidRPr="005525E5" w:rsidRDefault="0077022B" w:rsidP="00D64870">
      <w:pPr>
        <w:pStyle w:val="GvdeMetni"/>
        <w:numPr>
          <w:ilvl w:val="0"/>
          <w:numId w:val="20"/>
        </w:numPr>
        <w:tabs>
          <w:tab w:val="left" w:pos="567"/>
        </w:tabs>
        <w:suppressAutoHyphens/>
        <w:spacing w:after="0" w:line="276" w:lineRule="auto"/>
        <w:jc w:val="both"/>
        <w:rPr>
          <w:rFonts w:cs="Times New Roman"/>
          <w:color w:val="000000" w:themeColor="text1"/>
        </w:rPr>
      </w:pPr>
      <w:r w:rsidRPr="005525E5">
        <w:rPr>
          <w:rFonts w:cs="Times New Roman"/>
          <w:color w:val="000000" w:themeColor="text1"/>
        </w:rPr>
        <w:t xml:space="preserve">İbadet etmek ve dini hizmetlerden faydalanmak amacıyla insanların toplandığı, dinî tesis ve külliyesinin, dinî tesisin mimarisi ile uyumlu olmak koşuluyla dinî tesise ait; lojman, kütüphane, aşevi, dinlenme salonu, yurt ve kurs yapısı ile </w:t>
      </w:r>
      <w:proofErr w:type="spellStart"/>
      <w:r w:rsidRPr="005525E5">
        <w:rPr>
          <w:rFonts w:cs="Times New Roman"/>
          <w:color w:val="000000" w:themeColor="text1"/>
        </w:rPr>
        <w:t>gasilhane</w:t>
      </w:r>
      <w:proofErr w:type="spellEnd"/>
      <w:r w:rsidRPr="005525E5">
        <w:rPr>
          <w:rFonts w:cs="Times New Roman"/>
          <w:color w:val="000000" w:themeColor="text1"/>
        </w:rPr>
        <w:t>, şadırvan ve hela gibi müştemilatların, açık veya zemin altında kapalı otoparkın da yapılabildiği alanlardır.</w:t>
      </w:r>
    </w:p>
    <w:p w:rsidR="00622021" w:rsidRPr="005525E5" w:rsidRDefault="0077022B" w:rsidP="00D64870">
      <w:pPr>
        <w:pStyle w:val="GvdeMetni"/>
        <w:numPr>
          <w:ilvl w:val="0"/>
          <w:numId w:val="20"/>
        </w:numPr>
        <w:tabs>
          <w:tab w:val="left" w:pos="567"/>
        </w:tabs>
        <w:suppressAutoHyphens/>
        <w:spacing w:after="0" w:line="276" w:lineRule="auto"/>
        <w:jc w:val="both"/>
        <w:rPr>
          <w:rFonts w:cs="Times New Roman"/>
          <w:color w:val="000000" w:themeColor="text1"/>
        </w:rPr>
      </w:pPr>
      <w:r w:rsidRPr="005525E5">
        <w:rPr>
          <w:rFonts w:cs="Times New Roman"/>
          <w:color w:val="000000" w:themeColor="text1"/>
        </w:rPr>
        <w:t xml:space="preserve">Yapılanma koşulları yürürlükteki sosyal altyapı standartlarına göre uygulama imar planında belirlenecek olup, alt ölçek planlarda belirtilmeyen durumlarda E:1.00 olarak uygulama yapılır. </w:t>
      </w:r>
    </w:p>
    <w:p w:rsidR="00CA197A" w:rsidRPr="005525E5" w:rsidRDefault="00CA197A" w:rsidP="00CA197A">
      <w:pPr>
        <w:pStyle w:val="GvdeMetni"/>
        <w:tabs>
          <w:tab w:val="left" w:pos="567"/>
        </w:tabs>
        <w:suppressAutoHyphens/>
        <w:spacing w:after="0" w:line="276" w:lineRule="auto"/>
        <w:ind w:left="540"/>
        <w:jc w:val="both"/>
        <w:rPr>
          <w:rFonts w:cs="Times New Roman"/>
          <w:color w:val="000000" w:themeColor="text1"/>
        </w:rPr>
      </w:pPr>
    </w:p>
    <w:p w:rsidR="00E35C96" w:rsidRPr="005525E5" w:rsidRDefault="00E35C96" w:rsidP="00E35C96">
      <w:pPr>
        <w:pStyle w:val="Balk3"/>
        <w:numPr>
          <w:ilvl w:val="2"/>
          <w:numId w:val="22"/>
        </w:numPr>
        <w:spacing w:line="276" w:lineRule="auto"/>
        <w:rPr>
          <w:color w:val="000000" w:themeColor="text1"/>
        </w:rPr>
      </w:pPr>
      <w:bookmarkStart w:id="61" w:name="_Toc110610171"/>
      <w:r w:rsidRPr="005525E5">
        <w:rPr>
          <w:color w:val="000000" w:themeColor="text1"/>
        </w:rPr>
        <w:t>SPOR TESİS ALANI;</w:t>
      </w:r>
      <w:bookmarkEnd w:id="61"/>
    </w:p>
    <w:p w:rsidR="0077022B" w:rsidRPr="005525E5" w:rsidRDefault="0077022B" w:rsidP="00D64870">
      <w:pPr>
        <w:pStyle w:val="ListeParagraf"/>
        <w:numPr>
          <w:ilvl w:val="0"/>
          <w:numId w:val="21"/>
        </w:numPr>
        <w:tabs>
          <w:tab w:val="left" w:pos="567"/>
          <w:tab w:val="left" w:pos="851"/>
        </w:tabs>
        <w:spacing w:line="276" w:lineRule="auto"/>
        <w:ind w:right="-1"/>
        <w:jc w:val="both"/>
        <w:rPr>
          <w:rFonts w:cs="Times New Roman"/>
          <w:b/>
          <w:color w:val="000000" w:themeColor="text1"/>
        </w:rPr>
      </w:pPr>
      <w:r w:rsidRPr="005525E5">
        <w:rPr>
          <w:rFonts w:cs="Times New Roman"/>
          <w:color w:val="000000" w:themeColor="text1"/>
        </w:rPr>
        <w:t xml:space="preserve">Spor ve oyun ihtiyacı karşılamak, spor faaliyetleri yapılmak üzere imar planı kararı ile kent, bölge veya semt ölçeğinde ayrılan açık ve kapalı tesis alanlarıdır. Bu alanlarda uluslararası, ulusal ve kentsel ihtiyaca yönelik konumu ve özelliğine göre; su sporları, futbol, basketbol, voleybol, tenis, yüzme, atletizm, buz pateni vb. gibi </w:t>
      </w:r>
      <w:r w:rsidR="0027634B" w:rsidRPr="00A4299C">
        <w:rPr>
          <w:rFonts w:cs="Times New Roman"/>
          <w:color w:val="000000" w:themeColor="text1"/>
        </w:rPr>
        <w:t>spor branşlarına ilişkin</w:t>
      </w:r>
      <w:r w:rsidR="0027634B">
        <w:rPr>
          <w:rFonts w:cs="Times New Roman"/>
          <w:color w:val="000000" w:themeColor="text1"/>
        </w:rPr>
        <w:t xml:space="preserve"> </w:t>
      </w:r>
      <w:r w:rsidRPr="005525E5">
        <w:rPr>
          <w:rFonts w:cs="Times New Roman"/>
          <w:color w:val="000000" w:themeColor="text1"/>
        </w:rPr>
        <w:t>her türlü açık ve kapalı spor tesisleri yer alabilir.</w:t>
      </w:r>
    </w:p>
    <w:p w:rsidR="00515D9D" w:rsidRPr="0027634B" w:rsidRDefault="00A4299C" w:rsidP="0027634B">
      <w:pPr>
        <w:pStyle w:val="ListeParagraf"/>
        <w:numPr>
          <w:ilvl w:val="0"/>
          <w:numId w:val="21"/>
        </w:numPr>
        <w:tabs>
          <w:tab w:val="left" w:pos="567"/>
          <w:tab w:val="left" w:pos="851"/>
        </w:tabs>
        <w:spacing w:line="276" w:lineRule="auto"/>
        <w:ind w:right="-1"/>
        <w:jc w:val="both"/>
        <w:rPr>
          <w:rFonts w:cs="Times New Roman"/>
          <w:b/>
          <w:color w:val="000000" w:themeColor="text1"/>
        </w:rPr>
      </w:pPr>
      <w:r w:rsidRPr="00A4299C">
        <w:rPr>
          <w:rFonts w:cs="Times New Roman"/>
          <w:color w:val="000000" w:themeColor="text1"/>
        </w:rPr>
        <w:t>Uygulama imar planında k</w:t>
      </w:r>
      <w:r w:rsidR="0027634B" w:rsidRPr="00A4299C">
        <w:rPr>
          <w:rFonts w:cs="Times New Roman"/>
          <w:color w:val="000000" w:themeColor="text1"/>
        </w:rPr>
        <w:t>apalı spor alanlarında</w:t>
      </w:r>
      <w:r w:rsidR="0027634B">
        <w:rPr>
          <w:rFonts w:cs="Times New Roman"/>
          <w:color w:val="000000" w:themeColor="text1"/>
        </w:rPr>
        <w:t xml:space="preserve"> </w:t>
      </w:r>
      <w:r w:rsidR="0077022B" w:rsidRPr="005525E5">
        <w:rPr>
          <w:rFonts w:cs="Times New Roman"/>
          <w:color w:val="000000" w:themeColor="text1"/>
        </w:rPr>
        <w:t>seyirci ve sporcuların ihtiyacına yönelik, açık veya kapalı otoparklar ile büfe, lokanta, pastane, çayhane ve spor faaliyetlerine ilişkin ticari üniteler yer alabilir.</w:t>
      </w:r>
      <w:r>
        <w:rPr>
          <w:rFonts w:cs="Times New Roman"/>
          <w:color w:val="000000" w:themeColor="text1"/>
        </w:rPr>
        <w:t xml:space="preserve"> </w:t>
      </w:r>
      <w:r w:rsidR="0077022B" w:rsidRPr="0027634B">
        <w:rPr>
          <w:rFonts w:cs="Times New Roman"/>
          <w:color w:val="000000" w:themeColor="text1"/>
        </w:rPr>
        <w:t xml:space="preserve">Yapılanma koşulları yürürlükteki sosyal altyapı standartlarına göre uygulama imar planında belirlenecek olup, alt ölçek planlarda belirtilmeyen durumlarda E:0.50 olarak uygulama yapılır. </w:t>
      </w:r>
    </w:p>
    <w:p w:rsidR="00D64870" w:rsidRPr="005525E5" w:rsidRDefault="00D64870" w:rsidP="00BC5717">
      <w:pPr>
        <w:spacing w:line="276" w:lineRule="auto"/>
        <w:rPr>
          <w:color w:val="000000" w:themeColor="text1"/>
        </w:rPr>
      </w:pPr>
      <w:bookmarkStart w:id="62" w:name="_Toc488851119"/>
    </w:p>
    <w:p w:rsidR="00A84E9E" w:rsidRPr="005525E5" w:rsidRDefault="00F71A54" w:rsidP="00BC5717">
      <w:pPr>
        <w:pStyle w:val="Balk2"/>
        <w:numPr>
          <w:ilvl w:val="0"/>
          <w:numId w:val="0"/>
        </w:numPr>
        <w:spacing w:line="276" w:lineRule="auto"/>
        <w:ind w:left="800" w:hanging="800"/>
      </w:pPr>
      <w:bookmarkStart w:id="63" w:name="_Toc110610172"/>
      <w:r w:rsidRPr="005525E5">
        <w:t>4.4.</w:t>
      </w:r>
      <w:r w:rsidR="00515D9D" w:rsidRPr="005525E5">
        <w:t>KENTSEL AÇIK VE YEŞİL ALANLAR</w:t>
      </w:r>
      <w:bookmarkEnd w:id="62"/>
      <w:bookmarkEnd w:id="63"/>
    </w:p>
    <w:p w:rsidR="0077022B" w:rsidRPr="005525E5" w:rsidRDefault="00F71A54" w:rsidP="00BC5717">
      <w:pPr>
        <w:pStyle w:val="Balk3"/>
        <w:spacing w:line="276" w:lineRule="auto"/>
        <w:rPr>
          <w:color w:val="000000" w:themeColor="text1"/>
        </w:rPr>
      </w:pPr>
      <w:bookmarkStart w:id="64" w:name="_Toc488851120"/>
      <w:bookmarkStart w:id="65" w:name="_Toc110610173"/>
      <w:r w:rsidRPr="005525E5">
        <w:rPr>
          <w:color w:val="000000" w:themeColor="text1"/>
        </w:rPr>
        <w:t>4.4.1.</w:t>
      </w:r>
      <w:r w:rsidR="00136A5B" w:rsidRPr="005525E5">
        <w:rPr>
          <w:color w:val="000000" w:themeColor="text1"/>
        </w:rPr>
        <w:t xml:space="preserve"> YEŞİL ALANLAR</w:t>
      </w:r>
      <w:bookmarkEnd w:id="64"/>
      <w:bookmarkEnd w:id="65"/>
    </w:p>
    <w:p w:rsidR="00EB6B42" w:rsidRPr="005525E5" w:rsidRDefault="00EB6B42" w:rsidP="00D64870">
      <w:pPr>
        <w:pStyle w:val="ListeParagraf"/>
        <w:numPr>
          <w:ilvl w:val="0"/>
          <w:numId w:val="33"/>
        </w:numPr>
        <w:tabs>
          <w:tab w:val="left" w:pos="567"/>
        </w:tabs>
        <w:spacing w:line="276" w:lineRule="auto"/>
        <w:rPr>
          <w:color w:val="000000" w:themeColor="text1"/>
        </w:rPr>
      </w:pPr>
      <w:bookmarkStart w:id="66" w:name="_Toc488821461"/>
      <w:r w:rsidRPr="005525E5">
        <w:rPr>
          <w:color w:val="000000" w:themeColor="text1"/>
        </w:rPr>
        <w:t xml:space="preserve">Yeşil alan, </w:t>
      </w:r>
      <w:r w:rsidR="00372CEF">
        <w:rPr>
          <w:color w:val="000000" w:themeColor="text1"/>
        </w:rPr>
        <w:t>t</w:t>
      </w:r>
      <w:r w:rsidRPr="005525E5">
        <w:rPr>
          <w:color w:val="000000" w:themeColor="text1"/>
        </w:rPr>
        <w:t>oplumun yararlanması için ayrılan oyun bahçesi, çocuk bahçesi, dinlenme, gezinti, piknik, eğlence, rekreasyon, rekreatif alanları toplamı ile, (metropol) ölçekteki fuar, botanik ve hayvan bahçeleri ile bölgesel parkların yapılabildiği alanlardır.</w:t>
      </w:r>
    </w:p>
    <w:p w:rsidR="00EB6B42" w:rsidRPr="005525E5" w:rsidRDefault="00EB6B42" w:rsidP="00D64870">
      <w:pPr>
        <w:pStyle w:val="ListeParagraf"/>
        <w:numPr>
          <w:ilvl w:val="0"/>
          <w:numId w:val="33"/>
        </w:numPr>
        <w:tabs>
          <w:tab w:val="left" w:pos="567"/>
        </w:tabs>
        <w:spacing w:line="276" w:lineRule="auto"/>
        <w:jc w:val="both"/>
        <w:rPr>
          <w:rFonts w:cs="Times New Roman"/>
          <w:color w:val="000000" w:themeColor="text1"/>
        </w:rPr>
      </w:pPr>
      <w:r w:rsidRPr="005525E5">
        <w:rPr>
          <w:rFonts w:cs="Times New Roman"/>
          <w:color w:val="000000" w:themeColor="text1"/>
        </w:rPr>
        <w:t xml:space="preserve">Parklar, kentte yaşayanların yeşil bitki örtüsü ile dinlenme ihtiyaçları için ayrılan park, oyun alanı, çocuk bahçesi, meydan ve benzeri kullanımları içeren açık </w:t>
      </w:r>
      <w:r w:rsidR="00372CEF" w:rsidRPr="005525E5">
        <w:rPr>
          <w:rFonts w:cs="Times New Roman"/>
          <w:color w:val="000000" w:themeColor="text1"/>
        </w:rPr>
        <w:t>alanlardır. Bu</w:t>
      </w:r>
      <w:r w:rsidR="009B2C4D" w:rsidRPr="005525E5">
        <w:rPr>
          <w:rFonts w:cs="Times New Roman"/>
          <w:color w:val="000000" w:themeColor="text1"/>
        </w:rPr>
        <w:t xml:space="preserve"> planda </w:t>
      </w:r>
      <w:r w:rsidRPr="005525E5">
        <w:rPr>
          <w:rFonts w:cs="Times New Roman"/>
          <w:color w:val="000000" w:themeColor="text1"/>
        </w:rPr>
        <w:t xml:space="preserve">gösterilmeyen ancak planlama alanında yer alması öngörülen mahalle ölçeğindeki çocuk bahçeleri, çocuk </w:t>
      </w:r>
      <w:r w:rsidR="003B20A3" w:rsidRPr="005525E5">
        <w:rPr>
          <w:rFonts w:cs="Times New Roman"/>
          <w:color w:val="000000" w:themeColor="text1"/>
        </w:rPr>
        <w:t>oyun alanları</w:t>
      </w:r>
      <w:r w:rsidRPr="005525E5">
        <w:rPr>
          <w:rFonts w:cs="Times New Roman"/>
          <w:color w:val="000000" w:themeColor="text1"/>
        </w:rPr>
        <w:t xml:space="preserve">, park ve yeşil alanlar </w:t>
      </w:r>
      <w:r w:rsidR="00D573CE" w:rsidRPr="005525E5">
        <w:rPr>
          <w:rFonts w:cs="Times New Roman"/>
          <w:color w:val="000000" w:themeColor="text1"/>
        </w:rPr>
        <w:t>uygulama imar planında</w:t>
      </w:r>
      <w:r w:rsidR="00B50C7D" w:rsidRPr="005525E5">
        <w:rPr>
          <w:rFonts w:cs="Times New Roman"/>
          <w:color w:val="000000" w:themeColor="text1"/>
        </w:rPr>
        <w:t xml:space="preserve"> gösterilebilir</w:t>
      </w:r>
      <w:r w:rsidRPr="005525E5">
        <w:rPr>
          <w:rFonts w:cs="Times New Roman"/>
          <w:color w:val="000000" w:themeColor="text1"/>
        </w:rPr>
        <w:t xml:space="preserve">. </w:t>
      </w:r>
    </w:p>
    <w:p w:rsidR="00EB6B42" w:rsidRPr="005525E5" w:rsidRDefault="00EB6B42" w:rsidP="00D64870">
      <w:pPr>
        <w:pStyle w:val="ListeParagraf"/>
        <w:numPr>
          <w:ilvl w:val="0"/>
          <w:numId w:val="33"/>
        </w:numPr>
        <w:tabs>
          <w:tab w:val="left" w:pos="567"/>
        </w:tabs>
        <w:spacing w:line="276" w:lineRule="auto"/>
        <w:jc w:val="both"/>
        <w:rPr>
          <w:rFonts w:cs="Times New Roman"/>
          <w:color w:val="000000" w:themeColor="text1"/>
        </w:rPr>
      </w:pPr>
      <w:r w:rsidRPr="005525E5">
        <w:rPr>
          <w:rFonts w:cs="Times New Roman"/>
          <w:color w:val="000000" w:themeColor="text1"/>
        </w:rPr>
        <w:lastRenderedPageBreak/>
        <w:t xml:space="preserve">Bu alanlar düzenleme amacı dışında kullanılamaz. Park, yeşil alan ve meydan düzenlemesi yapılan alanlar da zemin altı otopark olarak kullanılabilir. </w:t>
      </w:r>
    </w:p>
    <w:p w:rsidR="00965F27" w:rsidRPr="005525E5" w:rsidRDefault="00C56137" w:rsidP="00D64870">
      <w:pPr>
        <w:pStyle w:val="ListeParagraf"/>
        <w:numPr>
          <w:ilvl w:val="0"/>
          <w:numId w:val="33"/>
        </w:numPr>
        <w:tabs>
          <w:tab w:val="left" w:pos="567"/>
        </w:tabs>
        <w:spacing w:line="276" w:lineRule="auto"/>
        <w:jc w:val="both"/>
        <w:rPr>
          <w:rFonts w:cs="Times New Roman"/>
          <w:color w:val="000000" w:themeColor="text1"/>
        </w:rPr>
      </w:pPr>
      <w:r w:rsidRPr="005525E5">
        <w:rPr>
          <w:rFonts w:cs="Times New Roman"/>
          <w:color w:val="000000" w:themeColor="text1"/>
        </w:rPr>
        <w:t xml:space="preserve">Park </w:t>
      </w:r>
      <w:r w:rsidRPr="005525E5">
        <w:rPr>
          <w:color w:val="000000" w:themeColor="text1"/>
        </w:rPr>
        <w:t>alanlarında, ihtiyaç olması halinde oyun alanlarına en az 10 metre mesafede olmak, etrafı çit ve benzeri malzemeler ile kapatılmak, cephe aldığı yol boyu binaların cephe siluetini bozmayacak şekilde trafo yapıları yapılabilir.</w:t>
      </w:r>
    </w:p>
    <w:p w:rsidR="00CA197A" w:rsidRPr="005525E5" w:rsidRDefault="00CA197A" w:rsidP="00CA197A">
      <w:pPr>
        <w:pStyle w:val="ListeParagraf"/>
        <w:tabs>
          <w:tab w:val="left" w:pos="567"/>
        </w:tabs>
        <w:spacing w:line="276" w:lineRule="auto"/>
        <w:ind w:left="540"/>
        <w:jc w:val="both"/>
        <w:rPr>
          <w:rFonts w:cs="Times New Roman"/>
          <w:color w:val="000000" w:themeColor="text1"/>
        </w:rPr>
      </w:pPr>
    </w:p>
    <w:p w:rsidR="00BE3EB5" w:rsidRPr="005525E5" w:rsidRDefault="00BE3EB5" w:rsidP="00BC5717">
      <w:pPr>
        <w:pStyle w:val="Balk3"/>
        <w:spacing w:line="276" w:lineRule="auto"/>
        <w:rPr>
          <w:color w:val="000000" w:themeColor="text1"/>
          <w:lang w:eastAsia="tr-TR"/>
        </w:rPr>
      </w:pPr>
      <w:bookmarkStart w:id="67" w:name="_Toc500250067"/>
      <w:bookmarkStart w:id="68" w:name="_Toc110610174"/>
      <w:r w:rsidRPr="005525E5">
        <w:rPr>
          <w:color w:val="000000" w:themeColor="text1"/>
          <w:lang w:eastAsia="tr-TR"/>
        </w:rPr>
        <w:t>4.4.2. REKREASYON ALANI</w:t>
      </w:r>
      <w:bookmarkEnd w:id="67"/>
      <w:bookmarkEnd w:id="68"/>
    </w:p>
    <w:p w:rsidR="00BE3EB5" w:rsidRPr="005525E5" w:rsidRDefault="00BE3EB5" w:rsidP="00D64870">
      <w:pPr>
        <w:pStyle w:val="ListeParagraf"/>
        <w:numPr>
          <w:ilvl w:val="0"/>
          <w:numId w:val="23"/>
        </w:numPr>
        <w:tabs>
          <w:tab w:val="left" w:pos="567"/>
        </w:tabs>
        <w:autoSpaceDE w:val="0"/>
        <w:autoSpaceDN w:val="0"/>
        <w:adjustRightInd w:val="0"/>
        <w:spacing w:line="276" w:lineRule="auto"/>
        <w:ind w:left="567" w:hanging="567"/>
        <w:jc w:val="both"/>
        <w:rPr>
          <w:rFonts w:cs="Times New Roman"/>
          <w:b/>
          <w:color w:val="000000" w:themeColor="text1"/>
          <w:lang w:eastAsia="tr-TR"/>
        </w:rPr>
      </w:pPr>
      <w:r w:rsidRPr="005525E5">
        <w:rPr>
          <w:rFonts w:cs="Times New Roman"/>
          <w:color w:val="000000" w:themeColor="text1"/>
        </w:rPr>
        <w:t xml:space="preserve">Kentin açık ve yeşil alan ihtiyacı başta olmak üzere, eğlence, dinlenme, piknik ihtiyaçlarının karşılanabildiği, kent içinde ve çevresinde açık, kısmen kapalı olarak düzenlenen günübirlik kullanıma yönelik olarak imar planı ile belirlenmiş yerleri ifade eder. </w:t>
      </w:r>
    </w:p>
    <w:p w:rsidR="00BE3EB5" w:rsidRPr="005525E5" w:rsidRDefault="00BE3EB5" w:rsidP="00D64870">
      <w:pPr>
        <w:pStyle w:val="ListeParagraf"/>
        <w:numPr>
          <w:ilvl w:val="0"/>
          <w:numId w:val="23"/>
        </w:numPr>
        <w:tabs>
          <w:tab w:val="left" w:pos="567"/>
        </w:tabs>
        <w:autoSpaceDE w:val="0"/>
        <w:autoSpaceDN w:val="0"/>
        <w:adjustRightInd w:val="0"/>
        <w:spacing w:line="276" w:lineRule="auto"/>
        <w:ind w:hanging="720"/>
        <w:jc w:val="both"/>
        <w:rPr>
          <w:rFonts w:cs="Times New Roman"/>
          <w:b/>
          <w:color w:val="000000" w:themeColor="text1"/>
          <w:lang w:eastAsia="tr-TR"/>
        </w:rPr>
      </w:pPr>
      <w:r w:rsidRPr="005525E5">
        <w:rPr>
          <w:rFonts w:cs="Times New Roman"/>
          <w:color w:val="000000" w:themeColor="text1"/>
        </w:rPr>
        <w:t>Bu alanlarda encümen kararıyla;</w:t>
      </w:r>
    </w:p>
    <w:p w:rsidR="00BE3EB5" w:rsidRPr="005525E5" w:rsidRDefault="00BE3EB5" w:rsidP="00BC5717">
      <w:pPr>
        <w:tabs>
          <w:tab w:val="left" w:pos="567"/>
        </w:tabs>
        <w:autoSpaceDE w:val="0"/>
        <w:autoSpaceDN w:val="0"/>
        <w:adjustRightInd w:val="0"/>
        <w:spacing w:line="276" w:lineRule="auto"/>
        <w:jc w:val="both"/>
        <w:rPr>
          <w:rFonts w:cs="Times New Roman"/>
          <w:b/>
          <w:color w:val="000000" w:themeColor="text1"/>
          <w:lang w:eastAsia="tr-TR"/>
        </w:rPr>
      </w:pPr>
      <w:r w:rsidRPr="005525E5">
        <w:rPr>
          <w:rFonts w:cs="Times New Roman"/>
          <w:color w:val="000000" w:themeColor="text1"/>
        </w:rPr>
        <w:t>-Her biri için muvakkat yapı ölçülerini aşmayan çok amaçlı salon, mescit, lokanta, kahvehane, çay bahçesi, büfe,</w:t>
      </w:r>
    </w:p>
    <w:p w:rsidR="00BE3EB5" w:rsidRPr="005525E5" w:rsidRDefault="00BE3EB5" w:rsidP="00BC5717">
      <w:pPr>
        <w:tabs>
          <w:tab w:val="left" w:pos="567"/>
        </w:tabs>
        <w:autoSpaceDE w:val="0"/>
        <w:autoSpaceDN w:val="0"/>
        <w:adjustRightInd w:val="0"/>
        <w:spacing w:line="276" w:lineRule="auto"/>
        <w:jc w:val="both"/>
        <w:rPr>
          <w:rFonts w:cs="Times New Roman"/>
          <w:b/>
          <w:color w:val="000000" w:themeColor="text1"/>
          <w:lang w:eastAsia="tr-TR"/>
        </w:rPr>
      </w:pPr>
      <w:r w:rsidRPr="005525E5">
        <w:rPr>
          <w:rFonts w:cs="Times New Roman"/>
          <w:color w:val="000000" w:themeColor="text1"/>
        </w:rPr>
        <w:t>-Açık otopark ile tabii veya tesviye edilmiş toprak zemin altında kalmak üzere, ağaçlandırma için TSE standartlarında öngörülen yeterli derinlikte toprak örtüsünün sağlanması kaydıyla kapalı otopark,</w:t>
      </w:r>
    </w:p>
    <w:p w:rsidR="00BE3EB5" w:rsidRPr="005525E5" w:rsidRDefault="00BE3EB5" w:rsidP="00BC5717">
      <w:pPr>
        <w:tabs>
          <w:tab w:val="left" w:pos="567"/>
        </w:tabs>
        <w:autoSpaceDE w:val="0"/>
        <w:autoSpaceDN w:val="0"/>
        <w:adjustRightInd w:val="0"/>
        <w:spacing w:line="276" w:lineRule="auto"/>
        <w:jc w:val="both"/>
        <w:rPr>
          <w:rFonts w:cs="Times New Roman"/>
          <w:b/>
          <w:color w:val="000000" w:themeColor="text1"/>
          <w:lang w:eastAsia="tr-TR"/>
        </w:rPr>
      </w:pPr>
      <w:r w:rsidRPr="005525E5">
        <w:rPr>
          <w:rFonts w:cs="Times New Roman"/>
          <w:color w:val="000000" w:themeColor="text1"/>
        </w:rPr>
        <w:t xml:space="preserve">-Güreş, tenis, yüzme, mini golf, </w:t>
      </w:r>
      <w:proofErr w:type="spellStart"/>
      <w:r w:rsidRPr="005525E5">
        <w:rPr>
          <w:rFonts w:cs="Times New Roman"/>
          <w:color w:val="000000" w:themeColor="text1"/>
        </w:rPr>
        <w:t>otokros</w:t>
      </w:r>
      <w:proofErr w:type="spellEnd"/>
      <w:r w:rsidRPr="005525E5">
        <w:rPr>
          <w:rFonts w:cs="Times New Roman"/>
          <w:color w:val="000000" w:themeColor="text1"/>
        </w:rPr>
        <w:t xml:space="preserve">, </w:t>
      </w:r>
      <w:proofErr w:type="spellStart"/>
      <w:r w:rsidRPr="005525E5">
        <w:rPr>
          <w:rFonts w:cs="Times New Roman"/>
          <w:color w:val="000000" w:themeColor="text1"/>
        </w:rPr>
        <w:t>gokart</w:t>
      </w:r>
      <w:proofErr w:type="spellEnd"/>
      <w:r w:rsidRPr="005525E5">
        <w:rPr>
          <w:rFonts w:cs="Times New Roman"/>
          <w:color w:val="000000" w:themeColor="text1"/>
        </w:rPr>
        <w:t xml:space="preserve"> ve benzeri spor alanları ve çocuk oyun parkları,</w:t>
      </w:r>
    </w:p>
    <w:p w:rsidR="00E56968" w:rsidRPr="005525E5" w:rsidRDefault="00BE3EB5" w:rsidP="00BC5717">
      <w:pPr>
        <w:tabs>
          <w:tab w:val="left" w:pos="567"/>
        </w:tabs>
        <w:autoSpaceDE w:val="0"/>
        <w:autoSpaceDN w:val="0"/>
        <w:adjustRightInd w:val="0"/>
        <w:spacing w:line="276" w:lineRule="auto"/>
        <w:jc w:val="both"/>
        <w:rPr>
          <w:rFonts w:cs="Times New Roman"/>
          <w:color w:val="000000" w:themeColor="text1"/>
        </w:rPr>
      </w:pPr>
      <w:r w:rsidRPr="005525E5">
        <w:rPr>
          <w:rFonts w:cs="Times New Roman"/>
          <w:color w:val="000000" w:themeColor="text1"/>
        </w:rPr>
        <w:t>-Tuvalet, çeşme, pergola, kameriye, mangal, piknik masası, yer alabilir.</w:t>
      </w:r>
    </w:p>
    <w:p w:rsidR="00CA197A" w:rsidRPr="005525E5" w:rsidRDefault="00CA197A" w:rsidP="00BC5717">
      <w:pPr>
        <w:tabs>
          <w:tab w:val="left" w:pos="567"/>
        </w:tabs>
        <w:autoSpaceDE w:val="0"/>
        <w:autoSpaceDN w:val="0"/>
        <w:adjustRightInd w:val="0"/>
        <w:spacing w:line="276" w:lineRule="auto"/>
        <w:jc w:val="both"/>
        <w:rPr>
          <w:rFonts w:cs="Times New Roman"/>
          <w:color w:val="000000" w:themeColor="text1"/>
        </w:rPr>
      </w:pPr>
    </w:p>
    <w:p w:rsidR="009069D9" w:rsidRPr="005525E5" w:rsidRDefault="009069D9" w:rsidP="00D64870">
      <w:pPr>
        <w:pStyle w:val="ListeParagraf"/>
        <w:keepNext/>
        <w:keepLines/>
        <w:numPr>
          <w:ilvl w:val="2"/>
          <w:numId w:val="24"/>
        </w:numPr>
        <w:spacing w:before="40" w:line="276" w:lineRule="auto"/>
        <w:contextualSpacing w:val="0"/>
        <w:outlineLvl w:val="2"/>
        <w:rPr>
          <w:rFonts w:eastAsiaTheme="majorEastAsia" w:cstheme="majorBidi"/>
          <w:b/>
          <w:vanish/>
          <w:color w:val="000000" w:themeColor="text1"/>
        </w:rPr>
      </w:pPr>
      <w:bookmarkStart w:id="69" w:name="_Toc500249896"/>
      <w:bookmarkStart w:id="70" w:name="_Toc500249945"/>
      <w:bookmarkStart w:id="71" w:name="_Toc500250028"/>
      <w:bookmarkStart w:id="72" w:name="_Toc500250069"/>
      <w:bookmarkStart w:id="73" w:name="_Toc500855669"/>
      <w:bookmarkStart w:id="74" w:name="_Toc500855702"/>
      <w:bookmarkStart w:id="75" w:name="_Toc500856166"/>
      <w:bookmarkStart w:id="76" w:name="_Toc500857653"/>
      <w:bookmarkStart w:id="77" w:name="_Toc500859130"/>
      <w:bookmarkStart w:id="78" w:name="_Toc505607449"/>
      <w:bookmarkStart w:id="79" w:name="_Toc520809072"/>
      <w:bookmarkStart w:id="80" w:name="_Toc526405611"/>
      <w:bookmarkStart w:id="81" w:name="_Toc526405728"/>
      <w:bookmarkStart w:id="82" w:name="_Toc526405780"/>
      <w:bookmarkStart w:id="83" w:name="_Toc526405819"/>
      <w:bookmarkStart w:id="84" w:name="_Toc526407373"/>
      <w:bookmarkStart w:id="85" w:name="_Toc526407416"/>
      <w:bookmarkStart w:id="86" w:name="_Toc526779662"/>
      <w:bookmarkStart w:id="87" w:name="_Toc526931549"/>
      <w:bookmarkStart w:id="88" w:name="_Toc527125846"/>
      <w:bookmarkStart w:id="89" w:name="_Toc1553776"/>
      <w:bookmarkStart w:id="90" w:name="_Toc110610175"/>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77022B" w:rsidRPr="005525E5" w:rsidRDefault="0077022B" w:rsidP="00D64870">
      <w:pPr>
        <w:pStyle w:val="Balk3"/>
        <w:numPr>
          <w:ilvl w:val="2"/>
          <w:numId w:val="24"/>
        </w:numPr>
        <w:spacing w:line="276" w:lineRule="auto"/>
        <w:rPr>
          <w:color w:val="000000" w:themeColor="text1"/>
        </w:rPr>
      </w:pPr>
      <w:bookmarkStart w:id="91" w:name="_Toc110610176"/>
      <w:r w:rsidRPr="005525E5">
        <w:rPr>
          <w:color w:val="000000" w:themeColor="text1"/>
        </w:rPr>
        <w:t>AĞAÇLANDIRILACAK ALANLAR;</w:t>
      </w:r>
      <w:bookmarkEnd w:id="66"/>
      <w:bookmarkEnd w:id="91"/>
    </w:p>
    <w:p w:rsidR="00B47319" w:rsidRPr="005525E5" w:rsidRDefault="00EB6B42" w:rsidP="00F732EF">
      <w:pPr>
        <w:pStyle w:val="ListeParagraf"/>
        <w:numPr>
          <w:ilvl w:val="0"/>
          <w:numId w:val="34"/>
        </w:numPr>
        <w:tabs>
          <w:tab w:val="left" w:pos="567"/>
          <w:tab w:val="left" w:pos="851"/>
          <w:tab w:val="left" w:pos="8222"/>
        </w:tabs>
        <w:autoSpaceDE w:val="0"/>
        <w:autoSpaceDN w:val="0"/>
        <w:adjustRightInd w:val="0"/>
        <w:spacing w:line="276" w:lineRule="auto"/>
        <w:ind w:left="567" w:hanging="425"/>
        <w:jc w:val="both"/>
        <w:rPr>
          <w:rFonts w:cs="Times New Roman"/>
          <w:color w:val="000000" w:themeColor="text1"/>
        </w:rPr>
      </w:pPr>
      <w:r w:rsidRPr="005525E5">
        <w:rPr>
          <w:rFonts w:cs="Times New Roman"/>
          <w:color w:val="000000" w:themeColor="text1"/>
        </w:rPr>
        <w:t xml:space="preserve">Bulundukları yörenin doğal bitki örtüsüne uygun olarak ağaçlandırılması önerilen alanlar ile yerleşmeler ve sanayi tesisleri çevresinde oluşturulan yeşil kuşak alanlardır. </w:t>
      </w:r>
    </w:p>
    <w:p w:rsidR="00E3243C" w:rsidRPr="005525E5" w:rsidRDefault="00E3243C" w:rsidP="00D64870">
      <w:pPr>
        <w:pStyle w:val="ListeParagraf"/>
        <w:numPr>
          <w:ilvl w:val="0"/>
          <w:numId w:val="34"/>
        </w:numPr>
        <w:tabs>
          <w:tab w:val="left" w:pos="567"/>
          <w:tab w:val="left" w:pos="851"/>
          <w:tab w:val="left" w:pos="8222"/>
        </w:tabs>
        <w:autoSpaceDE w:val="0"/>
        <w:autoSpaceDN w:val="0"/>
        <w:adjustRightInd w:val="0"/>
        <w:spacing w:line="276" w:lineRule="auto"/>
        <w:ind w:left="567" w:hanging="425"/>
        <w:jc w:val="both"/>
        <w:rPr>
          <w:rFonts w:cstheme="minorHAnsi"/>
          <w:color w:val="000000" w:themeColor="text1"/>
        </w:rPr>
      </w:pPr>
      <w:r w:rsidRPr="005525E5">
        <w:rPr>
          <w:rFonts w:cstheme="minorHAnsi"/>
          <w:color w:val="000000" w:themeColor="text1"/>
        </w:rPr>
        <w:t xml:space="preserve">Ağaçlandırılacak alanlarda yapılaşma koşulları uygulama imar planında belirlenmek üzere bağ ve sayfiye evi ile bu yapılara ait müştemilat binaları veya alt ölçek planlarda belirlenecek bölgelerde önerilecek kullanımlar yer alabilir. </w:t>
      </w:r>
    </w:p>
    <w:p w:rsidR="00EB6B42" w:rsidRPr="005525E5" w:rsidRDefault="00EB6B42" w:rsidP="00D64870">
      <w:pPr>
        <w:pStyle w:val="ListeParagraf"/>
        <w:numPr>
          <w:ilvl w:val="0"/>
          <w:numId w:val="34"/>
        </w:numPr>
        <w:tabs>
          <w:tab w:val="left" w:pos="567"/>
          <w:tab w:val="left" w:pos="851"/>
          <w:tab w:val="left" w:pos="8222"/>
        </w:tabs>
        <w:autoSpaceDE w:val="0"/>
        <w:autoSpaceDN w:val="0"/>
        <w:adjustRightInd w:val="0"/>
        <w:spacing w:line="276" w:lineRule="auto"/>
        <w:ind w:left="567" w:hanging="425"/>
        <w:jc w:val="both"/>
        <w:rPr>
          <w:rFonts w:cs="Times New Roman"/>
          <w:color w:val="000000" w:themeColor="text1"/>
        </w:rPr>
      </w:pPr>
      <w:r w:rsidRPr="005525E5">
        <w:rPr>
          <w:rFonts w:cs="Times New Roman"/>
          <w:color w:val="000000" w:themeColor="text1"/>
        </w:rPr>
        <w:t xml:space="preserve">Tarım ve hayvancılık amaçlı yapılar ile bu yapılara ait müştemilat yapılarının bu alanlarda yer almasına ilişkin karar alt ölçek planlarda belirtilmesi halinde yapılabilir. </w:t>
      </w:r>
    </w:p>
    <w:p w:rsidR="00EB6B42" w:rsidRPr="005525E5" w:rsidRDefault="00EB6B42" w:rsidP="00D64870">
      <w:pPr>
        <w:pStyle w:val="ListeParagraf"/>
        <w:numPr>
          <w:ilvl w:val="0"/>
          <w:numId w:val="34"/>
        </w:numPr>
        <w:tabs>
          <w:tab w:val="left" w:pos="567"/>
          <w:tab w:val="left" w:pos="851"/>
          <w:tab w:val="left" w:pos="8222"/>
        </w:tabs>
        <w:autoSpaceDE w:val="0"/>
        <w:autoSpaceDN w:val="0"/>
        <w:adjustRightInd w:val="0"/>
        <w:spacing w:line="276" w:lineRule="auto"/>
        <w:ind w:left="567" w:hanging="425"/>
        <w:jc w:val="both"/>
        <w:rPr>
          <w:rFonts w:cs="Times New Roman"/>
          <w:color w:val="000000" w:themeColor="text1"/>
        </w:rPr>
      </w:pPr>
      <w:r w:rsidRPr="005525E5">
        <w:rPr>
          <w:rFonts w:cs="Times New Roman"/>
          <w:color w:val="000000" w:themeColor="text1"/>
        </w:rPr>
        <w:t xml:space="preserve">Plan üzerinde aksi belirtilmedi ise yapılar komşu parsele 5 </w:t>
      </w:r>
      <w:proofErr w:type="spellStart"/>
      <w:r w:rsidRPr="005525E5">
        <w:rPr>
          <w:rFonts w:cs="Times New Roman"/>
          <w:color w:val="000000" w:themeColor="text1"/>
        </w:rPr>
        <w:t>m.den</w:t>
      </w:r>
      <w:proofErr w:type="spellEnd"/>
      <w:r w:rsidRPr="005525E5">
        <w:rPr>
          <w:rFonts w:cs="Times New Roman"/>
          <w:color w:val="000000" w:themeColor="text1"/>
        </w:rPr>
        <w:t xml:space="preserve">, yola ise 10 </w:t>
      </w:r>
      <w:proofErr w:type="spellStart"/>
      <w:r w:rsidRPr="005525E5">
        <w:rPr>
          <w:rFonts w:cs="Times New Roman"/>
          <w:color w:val="000000" w:themeColor="text1"/>
        </w:rPr>
        <w:t>m.den</w:t>
      </w:r>
      <w:proofErr w:type="spellEnd"/>
      <w:r w:rsidRPr="005525E5">
        <w:rPr>
          <w:rFonts w:cs="Times New Roman"/>
          <w:color w:val="000000" w:themeColor="text1"/>
        </w:rPr>
        <w:t xml:space="preserve"> fazla yaklaşamaz. Yeni üretilecek parsel alanı 2000 m2.’den az olamaz.</w:t>
      </w:r>
    </w:p>
    <w:p w:rsidR="00EB6B42" w:rsidRPr="005525E5" w:rsidRDefault="00EB6B42" w:rsidP="00D64870">
      <w:pPr>
        <w:pStyle w:val="ListeParagraf"/>
        <w:numPr>
          <w:ilvl w:val="0"/>
          <w:numId w:val="34"/>
        </w:numPr>
        <w:tabs>
          <w:tab w:val="left" w:pos="567"/>
          <w:tab w:val="left" w:pos="851"/>
          <w:tab w:val="left" w:pos="8222"/>
        </w:tabs>
        <w:autoSpaceDE w:val="0"/>
        <w:autoSpaceDN w:val="0"/>
        <w:adjustRightInd w:val="0"/>
        <w:spacing w:line="276" w:lineRule="auto"/>
        <w:ind w:left="567" w:hanging="425"/>
        <w:jc w:val="both"/>
        <w:rPr>
          <w:rFonts w:cs="Times New Roman"/>
          <w:color w:val="000000" w:themeColor="text1"/>
        </w:rPr>
      </w:pPr>
      <w:r w:rsidRPr="005525E5">
        <w:rPr>
          <w:rFonts w:cs="Times New Roman"/>
          <w:color w:val="000000" w:themeColor="text1"/>
        </w:rPr>
        <w:t>Sanayi tesisleri çevresinde oluşturulan yeşil kuşak alanlarında yapı yapılamaz.</w:t>
      </w:r>
    </w:p>
    <w:p w:rsidR="00B11C4F" w:rsidRPr="005525E5" w:rsidRDefault="00EB6B42" w:rsidP="00D64870">
      <w:pPr>
        <w:pStyle w:val="ListeParagraf"/>
        <w:numPr>
          <w:ilvl w:val="0"/>
          <w:numId w:val="34"/>
        </w:numPr>
        <w:tabs>
          <w:tab w:val="left" w:pos="567"/>
          <w:tab w:val="left" w:pos="851"/>
          <w:tab w:val="left" w:pos="8222"/>
        </w:tabs>
        <w:autoSpaceDE w:val="0"/>
        <w:autoSpaceDN w:val="0"/>
        <w:adjustRightInd w:val="0"/>
        <w:spacing w:line="276" w:lineRule="auto"/>
        <w:ind w:left="567" w:hanging="425"/>
        <w:jc w:val="both"/>
        <w:rPr>
          <w:rFonts w:cs="Times New Roman"/>
          <w:color w:val="000000" w:themeColor="text1"/>
        </w:rPr>
      </w:pPr>
      <w:r w:rsidRPr="005525E5">
        <w:rPr>
          <w:rFonts w:cs="Times New Roman"/>
          <w:color w:val="000000" w:themeColor="text1"/>
        </w:rPr>
        <w:t>Planda ağaçlandırılacak alan olarak gösterilmiş olup fiilen mezarlık olarak kullanılan alanlarda mezarlık kullanımının gerektirdiği yapılar dışında yapı yapılamaz.</w:t>
      </w:r>
    </w:p>
    <w:p w:rsidR="008731F9" w:rsidRDefault="008731F9" w:rsidP="00F732EF">
      <w:pPr>
        <w:spacing w:line="276" w:lineRule="auto"/>
        <w:jc w:val="both"/>
        <w:rPr>
          <w:color w:val="000000" w:themeColor="text1"/>
        </w:rPr>
      </w:pPr>
    </w:p>
    <w:p w:rsidR="008731F9" w:rsidRPr="00012D6A" w:rsidRDefault="00A4299C" w:rsidP="008731F9">
      <w:pPr>
        <w:pStyle w:val="Balk3"/>
        <w:spacing w:line="276" w:lineRule="auto"/>
        <w:ind w:left="0" w:firstLine="0"/>
        <w:jc w:val="both"/>
      </w:pPr>
      <w:bookmarkStart w:id="92" w:name="_Toc488841031"/>
      <w:bookmarkStart w:id="93" w:name="_Toc500250736"/>
      <w:bookmarkStart w:id="94" w:name="_Toc527123582"/>
      <w:bookmarkStart w:id="95" w:name="_Toc110610177"/>
      <w:r>
        <w:t>4.4.4</w:t>
      </w:r>
      <w:r w:rsidR="008731F9">
        <w:t>.</w:t>
      </w:r>
      <w:r w:rsidR="008731F9" w:rsidRPr="00012D6A">
        <w:t>MEZARLIK ALANLARI;</w:t>
      </w:r>
      <w:bookmarkEnd w:id="92"/>
      <w:bookmarkEnd w:id="93"/>
      <w:bookmarkEnd w:id="94"/>
      <w:bookmarkEnd w:id="95"/>
      <w:r w:rsidR="008731F9" w:rsidRPr="00012D6A">
        <w:t xml:space="preserve"> </w:t>
      </w:r>
    </w:p>
    <w:p w:rsidR="008731F9" w:rsidRPr="00B11C4F" w:rsidRDefault="008731F9" w:rsidP="008731F9">
      <w:pPr>
        <w:pStyle w:val="ListeParagraf"/>
        <w:numPr>
          <w:ilvl w:val="0"/>
          <w:numId w:val="47"/>
        </w:numPr>
        <w:suppressAutoHyphens/>
        <w:spacing w:line="276" w:lineRule="auto"/>
        <w:ind w:hanging="578"/>
        <w:jc w:val="both"/>
        <w:rPr>
          <w:b/>
          <w:bCs/>
        </w:rPr>
      </w:pPr>
      <w:r w:rsidRPr="00012D6A">
        <w:t xml:space="preserve">Cenazelerin defnedildiği mezar yerleri, defin izni ve diğer işlemlerin yürütüldüğü idari tesis binaları, güvenlik odası, bu alana hizmet veren ziyaretçi bekleme, morg, </w:t>
      </w:r>
      <w:proofErr w:type="spellStart"/>
      <w:r w:rsidRPr="00012D6A">
        <w:t>gasilhane</w:t>
      </w:r>
      <w:proofErr w:type="spellEnd"/>
      <w:r w:rsidRPr="00012D6A">
        <w:t xml:space="preserve">, ibadet yeri, şadırvan, çeşme, hela ile otopark da yapılabilen alanlardır. </w:t>
      </w:r>
      <w:r w:rsidRPr="00012D6A">
        <w:rPr>
          <w:lang w:eastAsia="tr-TR"/>
        </w:rPr>
        <w:t>Bu alanlarda 3998 sayılı Mezarlıkların Korunması Hakkındaki Kanun ve ilgili yönetmelik hükümleri geçerlidir.</w:t>
      </w:r>
    </w:p>
    <w:p w:rsidR="00CA197A" w:rsidRPr="005525E5" w:rsidRDefault="00CA197A" w:rsidP="00F732EF">
      <w:pPr>
        <w:spacing w:line="276" w:lineRule="auto"/>
        <w:jc w:val="both"/>
        <w:rPr>
          <w:color w:val="000000" w:themeColor="text1"/>
        </w:rPr>
      </w:pPr>
    </w:p>
    <w:p w:rsidR="00746747" w:rsidRPr="005525E5" w:rsidRDefault="00F71A54" w:rsidP="00BC5717">
      <w:pPr>
        <w:pStyle w:val="Balk2"/>
        <w:numPr>
          <w:ilvl w:val="0"/>
          <w:numId w:val="0"/>
        </w:numPr>
        <w:spacing w:line="276" w:lineRule="auto"/>
        <w:ind w:left="800" w:hanging="800"/>
      </w:pPr>
      <w:bookmarkStart w:id="96" w:name="_Toc488851123"/>
      <w:bookmarkStart w:id="97" w:name="_Toc110610178"/>
      <w:r w:rsidRPr="005525E5">
        <w:lastRenderedPageBreak/>
        <w:t>4.5.</w:t>
      </w:r>
      <w:r w:rsidR="00DA016F" w:rsidRPr="005525E5">
        <w:t>KENTSEL TEKNİK ALTYAPI ALANLARI</w:t>
      </w:r>
      <w:bookmarkStart w:id="98" w:name="_Toc347844165"/>
      <w:bookmarkStart w:id="99" w:name="_Toc347844543"/>
      <w:bookmarkStart w:id="100" w:name="_Toc347844638"/>
      <w:bookmarkStart w:id="101" w:name="_Toc347844821"/>
      <w:bookmarkStart w:id="102" w:name="_Toc347844941"/>
      <w:bookmarkStart w:id="103" w:name="_Toc348432035"/>
      <w:bookmarkStart w:id="104" w:name="_Toc348432341"/>
      <w:bookmarkStart w:id="105" w:name="_Toc398881082"/>
      <w:bookmarkEnd w:id="96"/>
      <w:bookmarkEnd w:id="97"/>
    </w:p>
    <w:p w:rsidR="00746747" w:rsidRPr="005525E5" w:rsidRDefault="00746747" w:rsidP="00D64870">
      <w:pPr>
        <w:pStyle w:val="Balk3"/>
        <w:numPr>
          <w:ilvl w:val="2"/>
          <w:numId w:val="26"/>
        </w:numPr>
        <w:spacing w:line="276" w:lineRule="auto"/>
        <w:rPr>
          <w:color w:val="000000" w:themeColor="text1"/>
        </w:rPr>
      </w:pPr>
      <w:bookmarkStart w:id="106" w:name="_Toc488841033"/>
      <w:bookmarkStart w:id="107" w:name="_Toc110610179"/>
      <w:r w:rsidRPr="005525E5">
        <w:rPr>
          <w:color w:val="000000" w:themeColor="text1"/>
        </w:rPr>
        <w:t>KARAYOLLARI KENARINDA YAPILACAK TESİSLER</w:t>
      </w:r>
      <w:bookmarkEnd w:id="106"/>
      <w:bookmarkEnd w:id="107"/>
    </w:p>
    <w:p w:rsidR="000F0BBE" w:rsidRPr="005525E5" w:rsidRDefault="00746747" w:rsidP="00D64870">
      <w:pPr>
        <w:pStyle w:val="ListeParagraf"/>
        <w:numPr>
          <w:ilvl w:val="0"/>
          <w:numId w:val="25"/>
        </w:numPr>
        <w:autoSpaceDE w:val="0"/>
        <w:autoSpaceDN w:val="0"/>
        <w:adjustRightInd w:val="0"/>
        <w:spacing w:line="276" w:lineRule="auto"/>
        <w:ind w:left="567" w:right="-1" w:hanging="567"/>
        <w:jc w:val="both"/>
        <w:rPr>
          <w:color w:val="000000" w:themeColor="text1"/>
        </w:rPr>
      </w:pPr>
      <w:r w:rsidRPr="005525E5">
        <w:rPr>
          <w:color w:val="000000" w:themeColor="text1"/>
        </w:rPr>
        <w:t>“Karayolu Trafik Kanunu” ve “Karayolları Kenarında Yapılacak Tesisler Hakkında Yönetmelik” ve bu konudaki yapılanmaya ilişkin diğer mevzuat hükümleri geçerlidir.</w:t>
      </w:r>
    </w:p>
    <w:bookmarkEnd w:id="98"/>
    <w:bookmarkEnd w:id="99"/>
    <w:bookmarkEnd w:id="100"/>
    <w:bookmarkEnd w:id="101"/>
    <w:bookmarkEnd w:id="102"/>
    <w:bookmarkEnd w:id="103"/>
    <w:bookmarkEnd w:id="104"/>
    <w:bookmarkEnd w:id="105"/>
    <w:p w:rsidR="005A4FA6" w:rsidRPr="005525E5" w:rsidRDefault="005A4FA6" w:rsidP="00BC5717">
      <w:pPr>
        <w:spacing w:line="276" w:lineRule="auto"/>
        <w:rPr>
          <w:rFonts w:cs="Times New Roman"/>
          <w:b/>
          <w:color w:val="000000" w:themeColor="text1"/>
        </w:rPr>
      </w:pPr>
    </w:p>
    <w:p w:rsidR="001A7CC5" w:rsidRPr="005525E5" w:rsidRDefault="001A7CC5" w:rsidP="00D64870">
      <w:pPr>
        <w:pStyle w:val="Balk3"/>
        <w:numPr>
          <w:ilvl w:val="2"/>
          <w:numId w:val="26"/>
        </w:numPr>
        <w:spacing w:line="276" w:lineRule="auto"/>
        <w:rPr>
          <w:color w:val="000000" w:themeColor="text1"/>
        </w:rPr>
      </w:pPr>
      <w:bookmarkStart w:id="108" w:name="_Toc488841034"/>
      <w:bookmarkStart w:id="109" w:name="_Toc500250076"/>
      <w:bookmarkStart w:id="110" w:name="_Toc110610180"/>
      <w:r w:rsidRPr="005525E5">
        <w:rPr>
          <w:color w:val="000000" w:themeColor="text1"/>
        </w:rPr>
        <w:t xml:space="preserve">AKARYAKIT </w:t>
      </w:r>
      <w:bookmarkEnd w:id="108"/>
      <w:r w:rsidRPr="005525E5">
        <w:rPr>
          <w:color w:val="000000" w:themeColor="text1"/>
        </w:rPr>
        <w:t>VE SERVİS İSTASYONU ALANI</w:t>
      </w:r>
      <w:bookmarkEnd w:id="109"/>
      <w:bookmarkEnd w:id="110"/>
    </w:p>
    <w:p w:rsidR="001A7CC5" w:rsidRPr="005525E5" w:rsidRDefault="001A7CC5" w:rsidP="00D64870">
      <w:pPr>
        <w:pStyle w:val="ListeParagraf"/>
        <w:widowControl w:val="0"/>
        <w:numPr>
          <w:ilvl w:val="0"/>
          <w:numId w:val="27"/>
        </w:numPr>
        <w:autoSpaceDE w:val="0"/>
        <w:autoSpaceDN w:val="0"/>
        <w:adjustRightInd w:val="0"/>
        <w:spacing w:line="276" w:lineRule="auto"/>
        <w:ind w:left="567" w:right="-1" w:hanging="567"/>
        <w:jc w:val="both"/>
        <w:rPr>
          <w:rFonts w:cs="Calibri"/>
          <w:color w:val="000000" w:themeColor="text1"/>
        </w:rPr>
      </w:pPr>
      <w:r w:rsidRPr="005525E5">
        <w:rPr>
          <w:rFonts w:cs="Calibri"/>
          <w:color w:val="000000" w:themeColor="text1"/>
        </w:rPr>
        <w:t xml:space="preserve">Emsal dahilinde kalmak koşulu ile akaryakıt ve servis istasyonları, CNG </w:t>
      </w:r>
      <w:proofErr w:type="spellStart"/>
      <w:r w:rsidRPr="005525E5">
        <w:rPr>
          <w:rFonts w:cs="Calibri"/>
          <w:color w:val="000000" w:themeColor="text1"/>
        </w:rPr>
        <w:t>otogaz</w:t>
      </w:r>
      <w:proofErr w:type="spellEnd"/>
      <w:r w:rsidRPr="005525E5">
        <w:rPr>
          <w:rFonts w:cs="Calibri"/>
          <w:color w:val="000000" w:themeColor="text1"/>
        </w:rPr>
        <w:t xml:space="preserve"> istasyonları, LPG </w:t>
      </w:r>
      <w:proofErr w:type="spellStart"/>
      <w:r w:rsidRPr="005525E5">
        <w:rPr>
          <w:rFonts w:cs="Calibri"/>
          <w:color w:val="000000" w:themeColor="text1"/>
        </w:rPr>
        <w:t>otogaz</w:t>
      </w:r>
      <w:proofErr w:type="spellEnd"/>
      <w:r w:rsidRPr="005525E5">
        <w:rPr>
          <w:rFonts w:cs="Calibri"/>
          <w:color w:val="000000" w:themeColor="text1"/>
        </w:rPr>
        <w:t xml:space="preserve"> istasyonları, hidrojen üretim ve dolum istasyonları yapılabilir. Yapı yüksekliği 2 katı geçmemek şartıyla; bünyelerinde kullanıcıların asgari ihtiyaçlarını karşılayacak oto-market, çay ocağı, büfe, oto elektrik, lastikçi, yıkama, çevre ile ilgili tedbirlerin alınması şartı ile yağlama gibi fonksiyonlar yer alabilir. </w:t>
      </w:r>
    </w:p>
    <w:p w:rsidR="001A7CC5" w:rsidRPr="005525E5" w:rsidRDefault="001A7CC5" w:rsidP="00D64870">
      <w:pPr>
        <w:pStyle w:val="ListeParagraf"/>
        <w:widowControl w:val="0"/>
        <w:numPr>
          <w:ilvl w:val="0"/>
          <w:numId w:val="27"/>
        </w:numPr>
        <w:autoSpaceDE w:val="0"/>
        <w:autoSpaceDN w:val="0"/>
        <w:adjustRightInd w:val="0"/>
        <w:spacing w:line="276" w:lineRule="auto"/>
        <w:ind w:left="567" w:right="-1" w:hanging="567"/>
        <w:jc w:val="both"/>
        <w:rPr>
          <w:rFonts w:cs="Calibri"/>
          <w:color w:val="000000" w:themeColor="text1"/>
        </w:rPr>
      </w:pPr>
      <w:r w:rsidRPr="005525E5">
        <w:rPr>
          <w:rFonts w:cs="Calibri"/>
          <w:color w:val="000000" w:themeColor="text1"/>
        </w:rPr>
        <w:t>Yakıt tankı ve borulama sistemlerinin bakım, tadilat veya onarımlarının, TSE standartları ve ilgili kurumların görüşü doğrultusunda yapılması zorunludur.</w:t>
      </w:r>
    </w:p>
    <w:p w:rsidR="001A7CC5" w:rsidRPr="005525E5" w:rsidRDefault="001A7CC5" w:rsidP="00D64870">
      <w:pPr>
        <w:pStyle w:val="ListeParagraf"/>
        <w:widowControl w:val="0"/>
        <w:numPr>
          <w:ilvl w:val="0"/>
          <w:numId w:val="27"/>
        </w:numPr>
        <w:autoSpaceDE w:val="0"/>
        <w:autoSpaceDN w:val="0"/>
        <w:adjustRightInd w:val="0"/>
        <w:spacing w:line="276" w:lineRule="auto"/>
        <w:ind w:left="567" w:right="-1" w:hanging="567"/>
        <w:jc w:val="both"/>
        <w:rPr>
          <w:rFonts w:cs="Calibri"/>
          <w:color w:val="000000" w:themeColor="text1"/>
        </w:rPr>
      </w:pPr>
      <w:r w:rsidRPr="005525E5">
        <w:rPr>
          <w:rFonts w:cs="Calibri"/>
          <w:color w:val="000000" w:themeColor="text1"/>
        </w:rPr>
        <w:t>Elektrik enerjisi ile çalışan araçların şarj edilmeleri için, ilgili elektrik kurumunun, olumlu görüşü ile otoparklar, akaryakıt istasyonları veya diğer uygun yerlerde elektrikli araç şarj yeri yapılabilir.</w:t>
      </w:r>
    </w:p>
    <w:p w:rsidR="001A7CC5" w:rsidRPr="005525E5" w:rsidRDefault="001A7CC5" w:rsidP="00D64870">
      <w:pPr>
        <w:pStyle w:val="ListeParagraf"/>
        <w:widowControl w:val="0"/>
        <w:numPr>
          <w:ilvl w:val="0"/>
          <w:numId w:val="27"/>
        </w:numPr>
        <w:autoSpaceDE w:val="0"/>
        <w:autoSpaceDN w:val="0"/>
        <w:adjustRightInd w:val="0"/>
        <w:spacing w:line="276" w:lineRule="auto"/>
        <w:ind w:left="567" w:right="-1" w:hanging="567"/>
        <w:jc w:val="both"/>
        <w:rPr>
          <w:rFonts w:cs="Calibri"/>
          <w:color w:val="000000" w:themeColor="text1"/>
        </w:rPr>
      </w:pPr>
      <w:r w:rsidRPr="005525E5">
        <w:rPr>
          <w:rFonts w:cs="Times New Roman"/>
          <w:color w:val="000000" w:themeColor="text1"/>
        </w:rPr>
        <w:t>Yeni önerilecek akaryakıt istasyonları için yapı yüksekliği 2 katı ve inşaat alanı (</w:t>
      </w:r>
      <w:r w:rsidR="00E455A8">
        <w:rPr>
          <w:rFonts w:cs="Times New Roman"/>
          <w:color w:val="000000" w:themeColor="text1"/>
        </w:rPr>
        <w:t>E</w:t>
      </w:r>
      <w:r w:rsidRPr="005525E5">
        <w:rPr>
          <w:rFonts w:cs="Times New Roman"/>
          <w:color w:val="000000" w:themeColor="text1"/>
        </w:rPr>
        <w:t>msal); 0.</w:t>
      </w:r>
      <w:r w:rsidR="00372CEF" w:rsidRPr="005525E5">
        <w:rPr>
          <w:rFonts w:cs="Times New Roman"/>
          <w:color w:val="000000" w:themeColor="text1"/>
        </w:rPr>
        <w:t>40’ı geçemez</w:t>
      </w:r>
      <w:r w:rsidRPr="005525E5">
        <w:rPr>
          <w:rFonts w:cs="Times New Roman"/>
          <w:color w:val="000000" w:themeColor="text1"/>
        </w:rPr>
        <w:t>.</w:t>
      </w:r>
    </w:p>
    <w:p w:rsidR="001A7CC5" w:rsidRPr="005525E5" w:rsidRDefault="001A7CC5" w:rsidP="00BC5717">
      <w:pPr>
        <w:autoSpaceDE w:val="0"/>
        <w:autoSpaceDN w:val="0"/>
        <w:adjustRightInd w:val="0"/>
        <w:spacing w:line="276" w:lineRule="auto"/>
        <w:ind w:right="-765"/>
        <w:rPr>
          <w:rFonts w:ascii="Arial" w:hAnsi="Arial"/>
          <w:b/>
          <w:color w:val="000000" w:themeColor="text1"/>
        </w:rPr>
      </w:pPr>
    </w:p>
    <w:p w:rsidR="00CC51F0" w:rsidRPr="005525E5" w:rsidRDefault="00CC51F0" w:rsidP="00CC51F0">
      <w:pPr>
        <w:pStyle w:val="Balk3"/>
        <w:numPr>
          <w:ilvl w:val="2"/>
          <w:numId w:val="26"/>
        </w:numPr>
        <w:spacing w:line="276" w:lineRule="auto"/>
        <w:rPr>
          <w:color w:val="000000" w:themeColor="text1"/>
        </w:rPr>
      </w:pPr>
      <w:bookmarkStart w:id="111" w:name="_Toc110610181"/>
      <w:r w:rsidRPr="005525E5">
        <w:rPr>
          <w:color w:val="000000" w:themeColor="text1"/>
        </w:rPr>
        <w:t>OTOPARK ALANI</w:t>
      </w:r>
      <w:bookmarkEnd w:id="111"/>
    </w:p>
    <w:p w:rsidR="001075E7" w:rsidRPr="005525E5" w:rsidRDefault="00AD60C3" w:rsidP="00D756F8">
      <w:pPr>
        <w:pStyle w:val="ListeParagraf"/>
        <w:numPr>
          <w:ilvl w:val="0"/>
          <w:numId w:val="28"/>
        </w:numPr>
        <w:tabs>
          <w:tab w:val="left" w:pos="567"/>
        </w:tabs>
        <w:spacing w:line="276" w:lineRule="auto"/>
        <w:ind w:left="567" w:hanging="567"/>
        <w:jc w:val="both"/>
        <w:rPr>
          <w:rFonts w:cs="Times New Roman"/>
          <w:color w:val="000000" w:themeColor="text1"/>
        </w:rPr>
      </w:pPr>
      <w:r w:rsidRPr="005525E5">
        <w:rPr>
          <w:rFonts w:cs="Times New Roman"/>
          <w:color w:val="000000" w:themeColor="text1"/>
        </w:rPr>
        <w:t xml:space="preserve">Otopark uygulamalarında, ilgili yönetmelikler kapsamında Trabzon </w:t>
      </w:r>
      <w:r w:rsidR="00372CEF">
        <w:rPr>
          <w:rFonts w:cs="Times New Roman"/>
          <w:color w:val="000000" w:themeColor="text1"/>
        </w:rPr>
        <w:t>B</w:t>
      </w:r>
      <w:r w:rsidRPr="005525E5">
        <w:rPr>
          <w:rFonts w:cs="Times New Roman"/>
          <w:color w:val="000000" w:themeColor="text1"/>
        </w:rPr>
        <w:t xml:space="preserve">üyükşehir Belediyesi Otopark Yönetmeliği onaylanıncaya kadar Resmi </w:t>
      </w:r>
      <w:proofErr w:type="spellStart"/>
      <w:r w:rsidRPr="005525E5">
        <w:rPr>
          <w:rFonts w:cs="Times New Roman"/>
          <w:color w:val="000000" w:themeColor="text1"/>
        </w:rPr>
        <w:t>Gazete</w:t>
      </w:r>
      <w:r w:rsidR="00A4299C">
        <w:rPr>
          <w:rFonts w:cs="Times New Roman"/>
          <w:color w:val="000000" w:themeColor="text1"/>
        </w:rPr>
        <w:t>’</w:t>
      </w:r>
      <w:r w:rsidRPr="005525E5">
        <w:rPr>
          <w:rFonts w:cs="Times New Roman"/>
          <w:color w:val="000000" w:themeColor="text1"/>
        </w:rPr>
        <w:t>de</w:t>
      </w:r>
      <w:proofErr w:type="spellEnd"/>
      <w:r w:rsidRPr="005525E5">
        <w:rPr>
          <w:rFonts w:cs="Times New Roman"/>
          <w:color w:val="000000" w:themeColor="text1"/>
        </w:rPr>
        <w:t xml:space="preserve"> </w:t>
      </w:r>
      <w:r w:rsidRPr="005525E5">
        <w:rPr>
          <w:rFonts w:cstheme="minorHAnsi"/>
          <w:color w:val="000000" w:themeColor="text1"/>
        </w:rPr>
        <w:t xml:space="preserve">yer alan son tarihli </w:t>
      </w:r>
      <w:r w:rsidRPr="005525E5">
        <w:rPr>
          <w:rFonts w:cs="Times New Roman"/>
          <w:color w:val="000000" w:themeColor="text1"/>
        </w:rPr>
        <w:t xml:space="preserve">“Otopark Yönetmeliği” geçerlidir. </w:t>
      </w:r>
    </w:p>
    <w:p w:rsidR="001A7CC5" w:rsidRPr="005525E5" w:rsidRDefault="001A7CC5" w:rsidP="00D64870">
      <w:pPr>
        <w:pStyle w:val="ListeParagraf"/>
        <w:numPr>
          <w:ilvl w:val="0"/>
          <w:numId w:val="28"/>
        </w:numPr>
        <w:tabs>
          <w:tab w:val="left" w:pos="567"/>
        </w:tabs>
        <w:spacing w:line="276" w:lineRule="auto"/>
        <w:ind w:left="567" w:hanging="567"/>
        <w:jc w:val="both"/>
        <w:rPr>
          <w:rFonts w:cs="Times New Roman"/>
          <w:color w:val="000000" w:themeColor="text1"/>
        </w:rPr>
      </w:pPr>
      <w:r w:rsidRPr="005525E5">
        <w:rPr>
          <w:rFonts w:cs="Times New Roman"/>
          <w:color w:val="000000" w:themeColor="text1"/>
        </w:rPr>
        <w:t xml:space="preserve">Kentin otopark ihtiyacını karşılamak üzere kamuya terk edilmiş tescil dışı alanların zemin altlarında büyükşehir belediye meclisin kararı ile otopark kullanımları yer alabilir. </w:t>
      </w:r>
    </w:p>
    <w:p w:rsidR="001A7CC5" w:rsidRPr="005525E5" w:rsidRDefault="001A7CC5" w:rsidP="00D64870">
      <w:pPr>
        <w:pStyle w:val="ListeParagraf"/>
        <w:numPr>
          <w:ilvl w:val="0"/>
          <w:numId w:val="28"/>
        </w:numPr>
        <w:tabs>
          <w:tab w:val="left" w:pos="567"/>
        </w:tabs>
        <w:spacing w:line="276" w:lineRule="auto"/>
        <w:ind w:left="567" w:hanging="567"/>
        <w:jc w:val="both"/>
        <w:rPr>
          <w:rFonts w:cs="Times New Roman"/>
          <w:color w:val="000000" w:themeColor="text1"/>
        </w:rPr>
      </w:pPr>
      <w:r w:rsidRPr="005525E5">
        <w:rPr>
          <w:rFonts w:cs="Times New Roman"/>
          <w:color w:val="000000" w:themeColor="text1"/>
        </w:rPr>
        <w:t xml:space="preserve">Yol boyu ticaret güzergâhında kalan otopark alanlarında ticaret sürekliliğinin sağlanması için kullanım kararları alt ölçek planlarda belirlenmek koşulu ve otopark alan kullanımından fazla olmamak koşulu ile ticaret kullanımları yer alabilir. </w:t>
      </w:r>
    </w:p>
    <w:p w:rsidR="001A7CC5" w:rsidRPr="005525E5" w:rsidRDefault="001A7CC5" w:rsidP="00BC5717">
      <w:pPr>
        <w:pStyle w:val="ListeParagraf"/>
        <w:numPr>
          <w:ilvl w:val="0"/>
          <w:numId w:val="28"/>
        </w:numPr>
        <w:tabs>
          <w:tab w:val="left" w:pos="567"/>
        </w:tabs>
        <w:spacing w:line="276" w:lineRule="auto"/>
        <w:ind w:left="567" w:hanging="567"/>
        <w:jc w:val="both"/>
        <w:rPr>
          <w:rFonts w:cs="Times New Roman"/>
          <w:color w:val="000000" w:themeColor="text1"/>
        </w:rPr>
      </w:pPr>
      <w:r w:rsidRPr="005525E5">
        <w:rPr>
          <w:rFonts w:cs="Times New Roman"/>
          <w:color w:val="000000" w:themeColor="text1"/>
        </w:rPr>
        <w:t>Park, yeşil alan, yol ve meydan düzenlemesi yapılan alanların zemin altı, planda belirtilmek koşulu il</w:t>
      </w:r>
      <w:r w:rsidR="00C8674A" w:rsidRPr="005525E5">
        <w:rPr>
          <w:rFonts w:cs="Times New Roman"/>
          <w:color w:val="000000" w:themeColor="text1"/>
        </w:rPr>
        <w:t>e otopark olarak düzenlenebilir.</w:t>
      </w:r>
    </w:p>
    <w:p w:rsidR="00193A32" w:rsidRPr="005525E5" w:rsidRDefault="00193A32" w:rsidP="00193A32">
      <w:pPr>
        <w:pStyle w:val="ListeParagraf"/>
        <w:tabs>
          <w:tab w:val="left" w:pos="567"/>
        </w:tabs>
        <w:spacing w:line="276" w:lineRule="auto"/>
        <w:ind w:left="567"/>
        <w:jc w:val="both"/>
        <w:rPr>
          <w:rFonts w:cs="Times New Roman"/>
          <w:color w:val="000000" w:themeColor="text1"/>
        </w:rPr>
      </w:pPr>
    </w:p>
    <w:p w:rsidR="00BE3EB5" w:rsidRPr="005525E5" w:rsidRDefault="004F36EC" w:rsidP="00BC5717">
      <w:pPr>
        <w:pStyle w:val="Balk3"/>
        <w:spacing w:line="276" w:lineRule="auto"/>
        <w:rPr>
          <w:color w:val="000000" w:themeColor="text1"/>
        </w:rPr>
      </w:pPr>
      <w:bookmarkStart w:id="112" w:name="_Toc110610182"/>
      <w:r w:rsidRPr="005525E5">
        <w:rPr>
          <w:color w:val="000000" w:themeColor="text1"/>
        </w:rPr>
        <w:t>4.5.4</w:t>
      </w:r>
      <w:r w:rsidR="00BE3EB5" w:rsidRPr="005525E5">
        <w:rPr>
          <w:color w:val="000000" w:themeColor="text1"/>
        </w:rPr>
        <w:t>.TEKNİK ALTYAPI ALANI</w:t>
      </w:r>
      <w:bookmarkEnd w:id="112"/>
    </w:p>
    <w:p w:rsidR="00BE3EB5" w:rsidRPr="005525E5" w:rsidRDefault="00BE3EB5" w:rsidP="00D64870">
      <w:pPr>
        <w:pStyle w:val="ListeParagraf"/>
        <w:numPr>
          <w:ilvl w:val="2"/>
          <w:numId w:val="29"/>
        </w:numPr>
        <w:tabs>
          <w:tab w:val="left" w:pos="567"/>
        </w:tabs>
        <w:spacing w:line="276" w:lineRule="auto"/>
        <w:ind w:left="567" w:hanging="567"/>
        <w:jc w:val="both"/>
        <w:rPr>
          <w:rFonts w:cs="Times New Roman"/>
          <w:color w:val="000000" w:themeColor="text1"/>
        </w:rPr>
      </w:pPr>
      <w:r w:rsidRPr="005525E5">
        <w:rPr>
          <w:rFonts w:cs="Times New Roman"/>
          <w:color w:val="000000" w:themeColor="text1"/>
          <w:shd w:val="clear" w:color="auto" w:fill="FFFFFF"/>
        </w:rPr>
        <w:t xml:space="preserve">Kamu veya özel sektör tarafından yapılacak elektrik, petrol ve doğalgaz iletim hatları, içme ve kullanma suyu ile yer altı ve yer üstü her türlü arıtma, kanalizasyon, atık işleme tesisleri, trafo, her türlü enerji, ulaştırma, haberleşme gibi servislerin temini için yapılan tesisler ile açık veya kapalı otopark kullanışlarının yer aldığı alanlardır. </w:t>
      </w:r>
    </w:p>
    <w:p w:rsidR="00BE3EB5" w:rsidRPr="005525E5" w:rsidRDefault="00BE3EB5" w:rsidP="00D64870">
      <w:pPr>
        <w:pStyle w:val="ListeParagraf"/>
        <w:numPr>
          <w:ilvl w:val="2"/>
          <w:numId w:val="29"/>
        </w:numPr>
        <w:tabs>
          <w:tab w:val="left" w:pos="567"/>
        </w:tabs>
        <w:spacing w:line="276" w:lineRule="auto"/>
        <w:ind w:left="567" w:hanging="567"/>
        <w:jc w:val="both"/>
        <w:rPr>
          <w:rFonts w:cs="Times New Roman"/>
          <w:color w:val="000000" w:themeColor="text1"/>
        </w:rPr>
      </w:pPr>
      <w:r w:rsidRPr="005525E5">
        <w:rPr>
          <w:rFonts w:eastAsia="TimesNewRoman" w:cs="Times New Roman"/>
          <w:color w:val="000000" w:themeColor="text1"/>
        </w:rPr>
        <w:t>İ</w:t>
      </w:r>
      <w:r w:rsidRPr="005525E5">
        <w:rPr>
          <w:rFonts w:cs="Times New Roman"/>
          <w:color w:val="000000" w:themeColor="text1"/>
        </w:rPr>
        <w:t>mar planında trafo isabet eden konut adalarında ilgili kurum görüşü alınmadan uygulama yapılamaz. Plan alanının tamamında belirtilen trafo alanları ve öngörülecek trafo alanları için de belediyenin belirledi</w:t>
      </w:r>
      <w:r w:rsidRPr="005525E5">
        <w:rPr>
          <w:rFonts w:eastAsia="TimesNewRoman" w:cs="Times New Roman"/>
          <w:color w:val="000000" w:themeColor="text1"/>
        </w:rPr>
        <w:t>ğ</w:t>
      </w:r>
      <w:r w:rsidRPr="005525E5">
        <w:rPr>
          <w:rFonts w:cs="Times New Roman"/>
          <w:color w:val="000000" w:themeColor="text1"/>
        </w:rPr>
        <w:t>i esaslara göre uygulama yapılır.</w:t>
      </w:r>
    </w:p>
    <w:p w:rsidR="001A7CC5" w:rsidRPr="005525E5" w:rsidRDefault="00BE3EB5" w:rsidP="00D64870">
      <w:pPr>
        <w:pStyle w:val="ListeParagraf"/>
        <w:numPr>
          <w:ilvl w:val="2"/>
          <w:numId w:val="29"/>
        </w:numPr>
        <w:tabs>
          <w:tab w:val="left" w:pos="567"/>
        </w:tabs>
        <w:spacing w:line="276" w:lineRule="auto"/>
        <w:ind w:left="567" w:hanging="567"/>
        <w:jc w:val="both"/>
        <w:rPr>
          <w:rFonts w:cs="Times New Roman"/>
          <w:color w:val="000000" w:themeColor="text1"/>
        </w:rPr>
      </w:pPr>
      <w:r w:rsidRPr="005525E5">
        <w:rPr>
          <w:rFonts w:cs="Times New Roman"/>
          <w:color w:val="000000" w:themeColor="text1"/>
        </w:rPr>
        <w:t xml:space="preserve">Yapı adaları </w:t>
      </w:r>
      <w:r w:rsidRPr="005525E5">
        <w:rPr>
          <w:color w:val="000000" w:themeColor="text1"/>
        </w:rPr>
        <w:t>içerisinde ihtiyaç olması halinde yapılacak olan trafo yapılarının</w:t>
      </w:r>
      <w:r w:rsidR="00372CEF">
        <w:rPr>
          <w:color w:val="000000" w:themeColor="text1"/>
        </w:rPr>
        <w:t xml:space="preserve"> </w:t>
      </w:r>
      <w:r w:rsidRPr="005525E5">
        <w:rPr>
          <w:color w:val="000000" w:themeColor="text1"/>
        </w:rPr>
        <w:t xml:space="preserve">çekme mesafeleri içinde yapılmaması esastır. </w:t>
      </w:r>
    </w:p>
    <w:p w:rsidR="000E3E09" w:rsidRPr="005525E5" w:rsidRDefault="000E3E09" w:rsidP="00BC5717">
      <w:pPr>
        <w:pStyle w:val="Balk2"/>
        <w:numPr>
          <w:ilvl w:val="0"/>
          <w:numId w:val="0"/>
        </w:numPr>
        <w:spacing w:line="276" w:lineRule="auto"/>
        <w:ind w:left="800" w:hanging="800"/>
      </w:pPr>
      <w:bookmarkStart w:id="113" w:name="_Toc488841030"/>
      <w:bookmarkStart w:id="114" w:name="_Toc500250080"/>
    </w:p>
    <w:p w:rsidR="00294223" w:rsidRPr="005525E5" w:rsidRDefault="00622021" w:rsidP="00BC5717">
      <w:pPr>
        <w:pStyle w:val="Balk2"/>
        <w:numPr>
          <w:ilvl w:val="0"/>
          <w:numId w:val="0"/>
        </w:numPr>
        <w:spacing w:line="276" w:lineRule="auto"/>
        <w:ind w:left="800" w:hanging="800"/>
      </w:pPr>
      <w:bookmarkStart w:id="115" w:name="_Toc110610183"/>
      <w:r w:rsidRPr="005525E5">
        <w:t>4.6. BUGÜNKÜ KULLANIMI DEVAM ETTİRİLEREK KORUNACAK ALANLAR</w:t>
      </w:r>
      <w:bookmarkEnd w:id="113"/>
      <w:bookmarkEnd w:id="114"/>
      <w:bookmarkEnd w:id="115"/>
    </w:p>
    <w:p w:rsidR="00BE3EB5" w:rsidRPr="005525E5" w:rsidRDefault="00BE3EB5" w:rsidP="00BC5717">
      <w:pPr>
        <w:pStyle w:val="Balk3"/>
        <w:spacing w:line="276" w:lineRule="auto"/>
        <w:rPr>
          <w:color w:val="000000" w:themeColor="text1"/>
        </w:rPr>
      </w:pPr>
      <w:bookmarkStart w:id="116" w:name="_Toc110610184"/>
      <w:r w:rsidRPr="005525E5">
        <w:rPr>
          <w:color w:val="000000" w:themeColor="text1"/>
        </w:rPr>
        <w:t>4.6.1. TARIM ALANI</w:t>
      </w:r>
      <w:bookmarkEnd w:id="116"/>
    </w:p>
    <w:p w:rsidR="00622021" w:rsidRPr="005525E5" w:rsidRDefault="00BE3EB5" w:rsidP="00D64870">
      <w:pPr>
        <w:pStyle w:val="ListeParagraf"/>
        <w:numPr>
          <w:ilvl w:val="0"/>
          <w:numId w:val="30"/>
        </w:numPr>
        <w:spacing w:line="276" w:lineRule="auto"/>
        <w:ind w:right="-1" w:hanging="720"/>
        <w:jc w:val="both"/>
        <w:rPr>
          <w:b/>
          <w:color w:val="000000" w:themeColor="text1"/>
        </w:rPr>
      </w:pPr>
      <w:r w:rsidRPr="005525E5">
        <w:rPr>
          <w:color w:val="000000" w:themeColor="text1"/>
        </w:rPr>
        <w:t xml:space="preserve">Bu alanlar Karadeniz Bölgesinin geleneksel tarımsal üretim yapılaşma tarzını yansıtan, kentsel doku ile kırsal doku arasında geçiş sağlayan, parselin yola yakın kesiminde yapılaşan diğer alanları tarımsal amaç için kullanılan parsellerin yer alacağı alandır. Bu alanlara ilişkin yapılanma koşulları üst ölçek planda belirlenen tarım alanlarına ilişkin hükümler ve kurum görüşlüleri </w:t>
      </w:r>
      <w:r w:rsidR="00F1464D" w:rsidRPr="005525E5">
        <w:rPr>
          <w:color w:val="000000" w:themeColor="text1"/>
        </w:rPr>
        <w:t xml:space="preserve">doğrultusunda </w:t>
      </w:r>
      <w:r w:rsidR="00B50C7D" w:rsidRPr="005525E5">
        <w:rPr>
          <w:color w:val="000000" w:themeColor="text1"/>
        </w:rPr>
        <w:t xml:space="preserve">uygulama imar </w:t>
      </w:r>
      <w:r w:rsidRPr="005525E5">
        <w:rPr>
          <w:color w:val="000000" w:themeColor="text1"/>
        </w:rPr>
        <w:t>plan</w:t>
      </w:r>
      <w:r w:rsidR="00B50C7D" w:rsidRPr="005525E5">
        <w:rPr>
          <w:color w:val="000000" w:themeColor="text1"/>
        </w:rPr>
        <w:t>ında</w:t>
      </w:r>
      <w:r w:rsidRPr="005525E5">
        <w:rPr>
          <w:color w:val="000000" w:themeColor="text1"/>
        </w:rPr>
        <w:t xml:space="preserve"> belirlenecektir. </w:t>
      </w:r>
    </w:p>
    <w:p w:rsidR="000E3E09" w:rsidRPr="00D756F8" w:rsidRDefault="000E3E09" w:rsidP="00D756F8">
      <w:pPr>
        <w:spacing w:line="276" w:lineRule="auto"/>
        <w:ind w:right="-1"/>
        <w:jc w:val="both"/>
        <w:rPr>
          <w:rFonts w:cs="Times New Roman"/>
          <w:color w:val="000000" w:themeColor="text1"/>
        </w:rPr>
      </w:pPr>
    </w:p>
    <w:p w:rsidR="00B20DAE" w:rsidRPr="005525E5" w:rsidRDefault="00B20DAE" w:rsidP="00CA197A">
      <w:pPr>
        <w:pStyle w:val="Balk2"/>
        <w:numPr>
          <w:ilvl w:val="0"/>
          <w:numId w:val="0"/>
        </w:numPr>
        <w:spacing w:line="276" w:lineRule="auto"/>
        <w:ind w:left="800" w:hanging="800"/>
      </w:pPr>
      <w:bookmarkStart w:id="117" w:name="_Toc500250081"/>
      <w:bookmarkStart w:id="118" w:name="_Toc110610185"/>
      <w:r w:rsidRPr="005525E5">
        <w:t>4.7 ENERJİ ÜRETİM, DAĞITIM VE DEPOLAMA ALANLARI;</w:t>
      </w:r>
      <w:bookmarkEnd w:id="117"/>
      <w:bookmarkEnd w:id="118"/>
    </w:p>
    <w:p w:rsidR="00B20DAE" w:rsidRPr="005525E5" w:rsidRDefault="00B20DAE" w:rsidP="00BC5717">
      <w:pPr>
        <w:pStyle w:val="Balk3"/>
        <w:spacing w:line="276" w:lineRule="auto"/>
        <w:rPr>
          <w:color w:val="000000" w:themeColor="text1"/>
        </w:rPr>
      </w:pPr>
      <w:bookmarkStart w:id="119" w:name="_Toc110610186"/>
      <w:r w:rsidRPr="005525E5">
        <w:rPr>
          <w:color w:val="000000" w:themeColor="text1"/>
        </w:rPr>
        <w:t>4.7.1. ENERJİ NAKİL HATTI</w:t>
      </w:r>
      <w:bookmarkEnd w:id="119"/>
    </w:p>
    <w:p w:rsidR="000E3E09" w:rsidRPr="005525E5" w:rsidRDefault="00B20DAE" w:rsidP="00F242F2">
      <w:pPr>
        <w:tabs>
          <w:tab w:val="left" w:pos="284"/>
        </w:tabs>
        <w:spacing w:line="276" w:lineRule="auto"/>
        <w:ind w:left="567" w:hanging="567"/>
        <w:jc w:val="both"/>
        <w:rPr>
          <w:rFonts w:eastAsia="Times New Roman" w:cs="Times New Roman"/>
          <w:color w:val="000000" w:themeColor="text1"/>
          <w:lang w:eastAsia="tr-TR"/>
        </w:rPr>
      </w:pPr>
      <w:r w:rsidRPr="005525E5">
        <w:rPr>
          <w:rFonts w:cs="Times New Roman"/>
          <w:b/>
          <w:color w:val="000000" w:themeColor="text1"/>
        </w:rPr>
        <w:t xml:space="preserve">a)      </w:t>
      </w:r>
      <w:r w:rsidRPr="005525E5">
        <w:rPr>
          <w:rFonts w:eastAsia="Times New Roman" w:cs="Times New Roman"/>
          <w:color w:val="000000" w:themeColor="text1"/>
          <w:lang w:eastAsia="tr-TR"/>
        </w:rPr>
        <w:t xml:space="preserve">Enerji nakil hatlarının geçtiği alanlarda ve trafo merkezi alanında </w:t>
      </w:r>
      <w:r w:rsidR="00A10471" w:rsidRPr="005525E5">
        <w:rPr>
          <w:rFonts w:eastAsia="Times New Roman" w:cs="Times New Roman"/>
          <w:color w:val="000000" w:themeColor="text1"/>
          <w:lang w:eastAsia="tr-TR"/>
        </w:rPr>
        <w:t>Elektrik Kuvvetli Akım Tesisleri Yönetmeliği</w:t>
      </w:r>
      <w:r w:rsidRPr="005525E5">
        <w:rPr>
          <w:rFonts w:eastAsia="Times New Roman" w:cs="Times New Roman"/>
          <w:color w:val="000000" w:themeColor="text1"/>
          <w:lang w:eastAsia="tr-TR"/>
        </w:rPr>
        <w:t xml:space="preserve"> hükümleri geçerlidir. Enerji nakil hatlarının geçtiği alanlardaki irtifak koridoru boyunca ilgili kurumdan görüş alınarak uygulama yapılacaktır. </w:t>
      </w:r>
    </w:p>
    <w:p w:rsidR="00C5696D" w:rsidRPr="005525E5" w:rsidRDefault="00C5696D" w:rsidP="00F242F2">
      <w:pPr>
        <w:pStyle w:val="Balk2"/>
        <w:numPr>
          <w:ilvl w:val="0"/>
          <w:numId w:val="0"/>
        </w:numPr>
        <w:ind w:left="800" w:hanging="800"/>
      </w:pPr>
      <w:bookmarkStart w:id="120" w:name="_Toc110610187"/>
      <w:r w:rsidRPr="005525E5">
        <w:t>4.8.AFET TEHLİKELİ ALANLAR</w:t>
      </w:r>
      <w:bookmarkEnd w:id="120"/>
    </w:p>
    <w:p w:rsidR="00C5696D" w:rsidRDefault="00941B16" w:rsidP="00F242F2">
      <w:pPr>
        <w:pStyle w:val="Balk3"/>
        <w:rPr>
          <w:color w:val="000000" w:themeColor="text1"/>
        </w:rPr>
      </w:pPr>
      <w:bookmarkStart w:id="121" w:name="_Toc500251419"/>
      <w:bookmarkStart w:id="122" w:name="_Toc526261883"/>
      <w:bookmarkStart w:id="123" w:name="_Toc110610188"/>
      <w:r w:rsidRPr="005525E5">
        <w:rPr>
          <w:color w:val="000000" w:themeColor="text1"/>
        </w:rPr>
        <w:t>4.8</w:t>
      </w:r>
      <w:r w:rsidR="00C5696D" w:rsidRPr="005525E5">
        <w:rPr>
          <w:color w:val="000000" w:themeColor="text1"/>
        </w:rPr>
        <w:t>.1.AFETE MARUZ BÖLGELER</w:t>
      </w:r>
      <w:bookmarkEnd w:id="121"/>
      <w:bookmarkEnd w:id="122"/>
      <w:bookmarkEnd w:id="123"/>
    </w:p>
    <w:p w:rsidR="00C5696D" w:rsidRPr="005525E5" w:rsidRDefault="00C5696D" w:rsidP="00D756F8">
      <w:pPr>
        <w:numPr>
          <w:ilvl w:val="0"/>
          <w:numId w:val="37"/>
        </w:numPr>
        <w:suppressAutoHyphens/>
        <w:ind w:left="567" w:hanging="567"/>
        <w:jc w:val="both"/>
        <w:rPr>
          <w:bCs/>
          <w:color w:val="000000" w:themeColor="text1"/>
        </w:rPr>
      </w:pPr>
      <w:r w:rsidRPr="005525E5">
        <w:rPr>
          <w:color w:val="000000" w:themeColor="text1"/>
        </w:rPr>
        <w:t xml:space="preserve">Afete maruz bölge, deprem, yangın, sel, heyelan, kaya düşmesi, çığ ve benzeri afetlere uğramış olduğu veya uğrayabileceği, Afet ve Acil Durum Yönetimi Başkanlığı teknik elemanlarınca tespit edilen </w:t>
      </w:r>
      <w:r w:rsidRPr="005525E5">
        <w:rPr>
          <w:bCs/>
          <w:color w:val="000000" w:themeColor="text1"/>
        </w:rPr>
        <w:t xml:space="preserve">alanlara ilişkin Afete Maruz Bölge </w:t>
      </w:r>
      <w:r w:rsidR="00491872">
        <w:rPr>
          <w:bCs/>
          <w:color w:val="000000" w:themeColor="text1"/>
        </w:rPr>
        <w:t>k</w:t>
      </w:r>
      <w:r w:rsidRPr="005525E5">
        <w:rPr>
          <w:bCs/>
          <w:color w:val="000000" w:themeColor="text1"/>
        </w:rPr>
        <w:t xml:space="preserve">ararı </w:t>
      </w:r>
      <w:r w:rsidR="00491872">
        <w:rPr>
          <w:bCs/>
          <w:color w:val="000000" w:themeColor="text1"/>
        </w:rPr>
        <w:t>a</w:t>
      </w:r>
      <w:r w:rsidRPr="005525E5">
        <w:rPr>
          <w:bCs/>
          <w:color w:val="000000" w:themeColor="text1"/>
        </w:rPr>
        <w:t xml:space="preserve">lınması / </w:t>
      </w:r>
      <w:r w:rsidR="00491872">
        <w:rPr>
          <w:bCs/>
          <w:color w:val="000000" w:themeColor="text1"/>
        </w:rPr>
        <w:t>k</w:t>
      </w:r>
      <w:r w:rsidRPr="005525E5">
        <w:rPr>
          <w:bCs/>
          <w:color w:val="000000" w:themeColor="text1"/>
        </w:rPr>
        <w:t xml:space="preserve">aldırılması </w:t>
      </w:r>
      <w:r w:rsidRPr="005525E5">
        <w:rPr>
          <w:color w:val="000000" w:themeColor="text1"/>
        </w:rPr>
        <w:t xml:space="preserve">7269 sayılı </w:t>
      </w:r>
      <w:r w:rsidR="00A10471">
        <w:rPr>
          <w:color w:val="000000" w:themeColor="text1"/>
        </w:rPr>
        <w:t>K</w:t>
      </w:r>
      <w:r w:rsidRPr="005525E5">
        <w:rPr>
          <w:color w:val="000000" w:themeColor="text1"/>
        </w:rPr>
        <w:t xml:space="preserve">anunun 2. ve 14. maddesinde yer alan </w:t>
      </w:r>
      <w:r w:rsidR="007B5DE7">
        <w:rPr>
          <w:color w:val="000000" w:themeColor="text1"/>
        </w:rPr>
        <w:t>Cumhurbaşkanlığına</w:t>
      </w:r>
      <w:r w:rsidR="00A10471" w:rsidRPr="005525E5">
        <w:rPr>
          <w:color w:val="000000" w:themeColor="text1"/>
        </w:rPr>
        <w:t xml:space="preserve"> </w:t>
      </w:r>
      <w:r w:rsidRPr="005525E5">
        <w:rPr>
          <w:color w:val="000000" w:themeColor="text1"/>
        </w:rPr>
        <w:t>teklif etme yetkisi Afet ve Acil Durum Yönetimi Başkanlığındadır.</w:t>
      </w:r>
    </w:p>
    <w:sectPr w:rsidR="00C5696D" w:rsidRPr="005525E5" w:rsidSect="00332913">
      <w:footerReference w:type="default" r:id="rId10"/>
      <w:pgSz w:w="11900" w:h="16840"/>
      <w:pgMar w:top="1417" w:right="1417" w:bottom="1417" w:left="1417" w:header="708" w:footer="708" w:gutter="0"/>
      <w:pgBorders w:offsetFrom="page">
        <w:top w:val="single" w:sz="12" w:space="24" w:color="1F4E79" w:themeColor="accent5" w:themeShade="80"/>
        <w:left w:val="single" w:sz="12" w:space="24" w:color="1F4E79" w:themeColor="accent5" w:themeShade="80"/>
        <w:bottom w:val="single" w:sz="12" w:space="24" w:color="1F4E79" w:themeColor="accent5" w:themeShade="80"/>
        <w:right w:val="single" w:sz="12" w:space="24" w:color="1F4E79" w:themeColor="accent5" w:themeShade="8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06D3" w:rsidRDefault="008A06D3" w:rsidP="00332913">
      <w:r>
        <w:separator/>
      </w:r>
    </w:p>
  </w:endnote>
  <w:endnote w:type="continuationSeparator" w:id="0">
    <w:p w:rsidR="008A06D3" w:rsidRDefault="008A06D3" w:rsidP="00332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10" w:csb1="00000000"/>
  </w:font>
  <w:font w:name="TimesNewRoman,BoldItalic">
    <w:altName w:val="Times New Roman"/>
    <w:panose1 w:val="00000000000000000000"/>
    <w:charset w:val="A2"/>
    <w:family w:val="auto"/>
    <w:notTrueType/>
    <w:pitch w:val="default"/>
    <w:sig w:usb0="00000005" w:usb1="00000000" w:usb2="00000000" w:usb3="00000000" w:csb0="00000010" w:csb1="00000000"/>
  </w:font>
  <w:font w:name="Helvetica">
    <w:panose1 w:val="020B050402020202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349583"/>
      <w:docPartObj>
        <w:docPartGallery w:val="Page Numbers (Bottom of Page)"/>
        <w:docPartUnique/>
      </w:docPartObj>
    </w:sdtPr>
    <w:sdtEndPr/>
    <w:sdtContent>
      <w:p w:rsidR="003E5ECE" w:rsidRDefault="00A94F46">
        <w:pPr>
          <w:pStyle w:val="AltBilgi"/>
          <w:jc w:val="center"/>
        </w:pPr>
        <w:r>
          <w:fldChar w:fldCharType="begin"/>
        </w:r>
        <w:r w:rsidR="000C2FFC">
          <w:instrText>PAGE   \* MERGEFORMAT</w:instrText>
        </w:r>
        <w:r>
          <w:fldChar w:fldCharType="separate"/>
        </w:r>
        <w:r w:rsidR="00175169">
          <w:rPr>
            <w:noProof/>
          </w:rPr>
          <w:t>3</w:t>
        </w:r>
        <w:r>
          <w:rPr>
            <w:noProof/>
          </w:rPr>
          <w:fldChar w:fldCharType="end"/>
        </w:r>
      </w:p>
    </w:sdtContent>
  </w:sdt>
  <w:p w:rsidR="003E5ECE" w:rsidRDefault="003E5EC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06D3" w:rsidRDefault="008A06D3" w:rsidP="00332913">
      <w:r>
        <w:separator/>
      </w:r>
    </w:p>
  </w:footnote>
  <w:footnote w:type="continuationSeparator" w:id="0">
    <w:p w:rsidR="008A06D3" w:rsidRDefault="008A06D3" w:rsidP="003329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778C"/>
    <w:multiLevelType w:val="hybridMultilevel"/>
    <w:tmpl w:val="472230B8"/>
    <w:lvl w:ilvl="0" w:tplc="62A85FBE">
      <w:start w:val="1"/>
      <w:numFmt w:val="lowerLetter"/>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94268D"/>
    <w:multiLevelType w:val="hybridMultilevel"/>
    <w:tmpl w:val="504CC8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22734B2"/>
    <w:multiLevelType w:val="multilevel"/>
    <w:tmpl w:val="09D447C0"/>
    <w:lvl w:ilvl="0">
      <w:start w:val="3"/>
      <w:numFmt w:val="decimal"/>
      <w:lvlText w:val="%1."/>
      <w:lvlJc w:val="left"/>
      <w:pPr>
        <w:ind w:left="440" w:hanging="440"/>
      </w:pPr>
      <w:rPr>
        <w:rFonts w:hint="default"/>
      </w:rPr>
    </w:lvl>
    <w:lvl w:ilvl="1">
      <w:start w:val="1"/>
      <w:numFmt w:val="decimal"/>
      <w:lvlText w:val="%1.%2."/>
      <w:lvlJc w:val="left"/>
      <w:pPr>
        <w:ind w:left="785"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275" w:hanging="1080"/>
      </w:pPr>
      <w:rPr>
        <w:rFonts w:hint="default"/>
      </w:rPr>
    </w:lvl>
    <w:lvl w:ilvl="4">
      <w:start w:val="1"/>
      <w:numFmt w:val="decimal"/>
      <w:lvlText w:val="%1.%2.%3.%4.%5."/>
      <w:lvlJc w:val="left"/>
      <w:pPr>
        <w:ind w:left="1340" w:hanging="1080"/>
      </w:pPr>
      <w:rPr>
        <w:rFonts w:hint="default"/>
      </w:rPr>
    </w:lvl>
    <w:lvl w:ilvl="5">
      <w:start w:val="1"/>
      <w:numFmt w:val="decimal"/>
      <w:lvlText w:val="%1.%2.%3.%4.%5.%6."/>
      <w:lvlJc w:val="left"/>
      <w:pPr>
        <w:ind w:left="1765" w:hanging="1440"/>
      </w:pPr>
      <w:rPr>
        <w:rFonts w:hint="default"/>
      </w:rPr>
    </w:lvl>
    <w:lvl w:ilvl="6">
      <w:start w:val="1"/>
      <w:numFmt w:val="decimal"/>
      <w:lvlText w:val="%1.%2.%3.%4.%5.%6.%7."/>
      <w:lvlJc w:val="left"/>
      <w:pPr>
        <w:ind w:left="2190" w:hanging="1800"/>
      </w:pPr>
      <w:rPr>
        <w:rFonts w:hint="default"/>
      </w:rPr>
    </w:lvl>
    <w:lvl w:ilvl="7">
      <w:start w:val="1"/>
      <w:numFmt w:val="decimal"/>
      <w:lvlText w:val="%1.%2.%3.%4.%5.%6.%7.%8."/>
      <w:lvlJc w:val="left"/>
      <w:pPr>
        <w:ind w:left="2255" w:hanging="1800"/>
      </w:pPr>
      <w:rPr>
        <w:rFonts w:hint="default"/>
      </w:rPr>
    </w:lvl>
    <w:lvl w:ilvl="8">
      <w:start w:val="1"/>
      <w:numFmt w:val="decimal"/>
      <w:lvlText w:val="%1.%2.%3.%4.%5.%6.%7.%8.%9."/>
      <w:lvlJc w:val="left"/>
      <w:pPr>
        <w:ind w:left="2680" w:hanging="2160"/>
      </w:pPr>
      <w:rPr>
        <w:rFonts w:hint="default"/>
      </w:rPr>
    </w:lvl>
  </w:abstractNum>
  <w:abstractNum w:abstractNumId="3" w15:restartNumberingAfterBreak="0">
    <w:nsid w:val="06CC7A16"/>
    <w:multiLevelType w:val="multilevel"/>
    <w:tmpl w:val="C5469DA2"/>
    <w:lvl w:ilvl="0">
      <w:start w:val="4"/>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153E1E"/>
    <w:multiLevelType w:val="hybridMultilevel"/>
    <w:tmpl w:val="DC0685F8"/>
    <w:lvl w:ilvl="0" w:tplc="24204B4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9FF3244"/>
    <w:multiLevelType w:val="hybridMultilevel"/>
    <w:tmpl w:val="184A1E30"/>
    <w:lvl w:ilvl="0" w:tplc="AEFEC2F6">
      <w:start w:val="1"/>
      <w:numFmt w:val="upperRoman"/>
      <w:pStyle w:val="Balk6"/>
      <w:lvlText w:val="%1."/>
      <w:lvlJc w:val="righ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0B4F7D99"/>
    <w:multiLevelType w:val="multilevel"/>
    <w:tmpl w:val="831AE4AA"/>
    <w:lvl w:ilvl="0">
      <w:start w:val="1"/>
      <w:numFmt w:val="lowerLetter"/>
      <w:lvlText w:val="%1)"/>
      <w:lvlJc w:val="left"/>
      <w:pPr>
        <w:ind w:left="540" w:hanging="540"/>
      </w:pPr>
      <w:rPr>
        <w:rFonts w:ascii="Calibri" w:eastAsiaTheme="minorHAnsi" w:hAnsi="Calibri" w:cstheme="minorBidi"/>
        <w:b/>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BD6454B"/>
    <w:multiLevelType w:val="multilevel"/>
    <w:tmpl w:val="5DD2B76E"/>
    <w:lvl w:ilvl="0">
      <w:start w:val="2"/>
      <w:numFmt w:val="decimal"/>
      <w:lvlText w:val="%1."/>
      <w:lvlJc w:val="left"/>
      <w:pPr>
        <w:ind w:left="360" w:hanging="360"/>
      </w:pPr>
      <w:rPr>
        <w:rFonts w:hint="default"/>
      </w:rPr>
    </w:lvl>
    <w:lvl w:ilvl="1">
      <w:start w:val="1"/>
      <w:numFmt w:val="decimal"/>
      <w:lvlText w:val="%1.%2."/>
      <w:lvlJc w:val="left"/>
      <w:pPr>
        <w:ind w:left="1494" w:hanging="360"/>
      </w:pPr>
      <w:rPr>
        <w:rFonts w:hint="default"/>
        <w:b/>
        <w:strike w:val="0"/>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BE1323"/>
    <w:multiLevelType w:val="multilevel"/>
    <w:tmpl w:val="D3F054E6"/>
    <w:lvl w:ilvl="0">
      <w:start w:val="1"/>
      <w:numFmt w:val="lowerLetter"/>
      <w:lvlText w:val="%1)"/>
      <w:lvlJc w:val="left"/>
      <w:pPr>
        <w:ind w:left="540" w:hanging="540"/>
      </w:pPr>
      <w:rPr>
        <w:rFonts w:hint="default"/>
        <w:b/>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A2493E"/>
    <w:multiLevelType w:val="multilevel"/>
    <w:tmpl w:val="82A20CB8"/>
    <w:lvl w:ilvl="0">
      <w:start w:val="1"/>
      <w:numFmt w:val="lowerLetter"/>
      <w:lvlText w:val="%1)"/>
      <w:lvlJc w:val="left"/>
      <w:pPr>
        <w:ind w:left="540" w:hanging="540"/>
      </w:pPr>
      <w:rPr>
        <w:rFonts w:hint="default"/>
        <w:b/>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2B55976"/>
    <w:multiLevelType w:val="hybridMultilevel"/>
    <w:tmpl w:val="8EEED612"/>
    <w:lvl w:ilvl="0" w:tplc="04A6CA1A">
      <w:start w:val="1"/>
      <w:numFmt w:val="lowerLetter"/>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7BF2879"/>
    <w:multiLevelType w:val="hybridMultilevel"/>
    <w:tmpl w:val="928465B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AF85B2C"/>
    <w:multiLevelType w:val="hybridMultilevel"/>
    <w:tmpl w:val="40FA1382"/>
    <w:lvl w:ilvl="0" w:tplc="D6D41A3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B584311"/>
    <w:multiLevelType w:val="multilevel"/>
    <w:tmpl w:val="F164287A"/>
    <w:lvl w:ilvl="0">
      <w:start w:val="1"/>
      <w:numFmt w:val="bullet"/>
      <w:lvlText w:val=""/>
      <w:lvlJc w:val="left"/>
      <w:pPr>
        <w:ind w:left="3621" w:hanging="360"/>
      </w:pPr>
      <w:rPr>
        <w:rFonts w:ascii="Wingdings" w:hAnsi="Wingdings" w:hint="default"/>
      </w:rPr>
    </w:lvl>
    <w:lvl w:ilvl="1">
      <w:start w:val="3"/>
      <w:numFmt w:val="decimal"/>
      <w:pStyle w:val="Balk2"/>
      <w:lvlText w:val="%1.%2."/>
      <w:lvlJc w:val="left"/>
      <w:pPr>
        <w:ind w:left="800" w:hanging="800"/>
      </w:pPr>
      <w:rPr>
        <w:rFonts w:hint="default"/>
      </w:rPr>
    </w:lvl>
    <w:lvl w:ilvl="2">
      <w:start w:val="22"/>
      <w:numFmt w:val="decimal"/>
      <w:lvlText w:val="%1.%2.%3."/>
      <w:lvlJc w:val="left"/>
      <w:pPr>
        <w:ind w:left="800" w:hanging="8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1E63E07"/>
    <w:multiLevelType w:val="multilevel"/>
    <w:tmpl w:val="FD52ECDE"/>
    <w:lvl w:ilvl="0">
      <w:start w:val="3"/>
      <w:numFmt w:val="decimal"/>
      <w:lvlText w:val="%1."/>
      <w:lvlJc w:val="left"/>
      <w:pPr>
        <w:ind w:left="540" w:hanging="540"/>
      </w:pPr>
      <w:rPr>
        <w:rFonts w:hint="default"/>
        <w:b w:val="0"/>
      </w:rPr>
    </w:lvl>
    <w:lvl w:ilvl="1">
      <w:start w:val="5"/>
      <w:numFmt w:val="decimal"/>
      <w:lvlText w:val="%1.%2."/>
      <w:lvlJc w:val="left"/>
      <w:pPr>
        <w:ind w:left="817" w:hanging="720"/>
      </w:pPr>
      <w:rPr>
        <w:rFonts w:hint="default"/>
        <w:b w:val="0"/>
      </w:rPr>
    </w:lvl>
    <w:lvl w:ilvl="2">
      <w:start w:val="1"/>
      <w:numFmt w:val="decimal"/>
      <w:lvlText w:val="%1.%2.%3."/>
      <w:lvlJc w:val="left"/>
      <w:pPr>
        <w:ind w:left="914" w:hanging="720"/>
      </w:pPr>
      <w:rPr>
        <w:rFonts w:hint="default"/>
        <w:b/>
      </w:rPr>
    </w:lvl>
    <w:lvl w:ilvl="3">
      <w:start w:val="1"/>
      <w:numFmt w:val="decimal"/>
      <w:lvlText w:val="%1.%2.%3.%4."/>
      <w:lvlJc w:val="left"/>
      <w:pPr>
        <w:ind w:left="1371" w:hanging="1080"/>
      </w:pPr>
      <w:rPr>
        <w:rFonts w:hint="default"/>
        <w:b w:val="0"/>
      </w:rPr>
    </w:lvl>
    <w:lvl w:ilvl="4">
      <w:start w:val="1"/>
      <w:numFmt w:val="decimal"/>
      <w:lvlText w:val="%1.%2.%3.%4.%5."/>
      <w:lvlJc w:val="left"/>
      <w:pPr>
        <w:ind w:left="1468" w:hanging="1080"/>
      </w:pPr>
      <w:rPr>
        <w:rFonts w:hint="default"/>
        <w:b w:val="0"/>
      </w:rPr>
    </w:lvl>
    <w:lvl w:ilvl="5">
      <w:start w:val="1"/>
      <w:numFmt w:val="decimal"/>
      <w:lvlText w:val="%1.%2.%3.%4.%5.%6."/>
      <w:lvlJc w:val="left"/>
      <w:pPr>
        <w:ind w:left="1925" w:hanging="1440"/>
      </w:pPr>
      <w:rPr>
        <w:rFonts w:hint="default"/>
        <w:b w:val="0"/>
      </w:rPr>
    </w:lvl>
    <w:lvl w:ilvl="6">
      <w:start w:val="1"/>
      <w:numFmt w:val="decimal"/>
      <w:lvlText w:val="%1.%2.%3.%4.%5.%6.%7."/>
      <w:lvlJc w:val="left"/>
      <w:pPr>
        <w:ind w:left="2022" w:hanging="1440"/>
      </w:pPr>
      <w:rPr>
        <w:rFonts w:hint="default"/>
        <w:b w:val="0"/>
      </w:rPr>
    </w:lvl>
    <w:lvl w:ilvl="7">
      <w:start w:val="1"/>
      <w:numFmt w:val="decimal"/>
      <w:lvlText w:val="%1.%2.%3.%4.%5.%6.%7.%8."/>
      <w:lvlJc w:val="left"/>
      <w:pPr>
        <w:ind w:left="2479" w:hanging="1800"/>
      </w:pPr>
      <w:rPr>
        <w:rFonts w:hint="default"/>
        <w:b w:val="0"/>
      </w:rPr>
    </w:lvl>
    <w:lvl w:ilvl="8">
      <w:start w:val="1"/>
      <w:numFmt w:val="decimal"/>
      <w:lvlText w:val="%1.%2.%3.%4.%5.%6.%7.%8.%9."/>
      <w:lvlJc w:val="left"/>
      <w:pPr>
        <w:ind w:left="2576" w:hanging="1800"/>
      </w:pPr>
      <w:rPr>
        <w:rFonts w:hint="default"/>
        <w:b w:val="0"/>
      </w:rPr>
    </w:lvl>
  </w:abstractNum>
  <w:abstractNum w:abstractNumId="15" w15:restartNumberingAfterBreak="0">
    <w:nsid w:val="22BB2802"/>
    <w:multiLevelType w:val="multilevel"/>
    <w:tmpl w:val="77C67F7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lowerLetter"/>
      <w:lvlText w:val="%3)"/>
      <w:lvlJc w:val="left"/>
      <w:pPr>
        <w:ind w:left="720" w:hanging="720"/>
      </w:pPr>
      <w:rPr>
        <w:rFonts w:asciiTheme="minorHAnsi" w:eastAsiaTheme="minorHAnsi" w:hAnsiTheme="minorHAnsi" w:cstheme="minorBidi"/>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5579D0"/>
    <w:multiLevelType w:val="hybridMultilevel"/>
    <w:tmpl w:val="5FEA0BFA"/>
    <w:lvl w:ilvl="0" w:tplc="BF34DBDC">
      <w:start w:val="1"/>
      <w:numFmt w:val="lowerLetter"/>
      <w:lvlText w:val="%1)"/>
      <w:lvlJc w:val="left"/>
      <w:pPr>
        <w:ind w:left="578" w:hanging="360"/>
      </w:pPr>
      <w:rPr>
        <w:rFonts w:hint="default"/>
        <w:b/>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17" w15:restartNumberingAfterBreak="0">
    <w:nsid w:val="24D40BE0"/>
    <w:multiLevelType w:val="hybridMultilevel"/>
    <w:tmpl w:val="9B684CE6"/>
    <w:lvl w:ilvl="0" w:tplc="89A2967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62B67CE"/>
    <w:multiLevelType w:val="multilevel"/>
    <w:tmpl w:val="51AEDF4E"/>
    <w:lvl w:ilvl="0">
      <w:start w:val="4"/>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CDC23AF"/>
    <w:multiLevelType w:val="multilevel"/>
    <w:tmpl w:val="6C2A1B5E"/>
    <w:lvl w:ilvl="0">
      <w:start w:val="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480DBE"/>
    <w:multiLevelType w:val="multilevel"/>
    <w:tmpl w:val="38F45384"/>
    <w:lvl w:ilvl="0">
      <w:start w:val="3"/>
      <w:numFmt w:val="decimal"/>
      <w:lvlText w:val="%1."/>
      <w:lvlJc w:val="left"/>
      <w:pPr>
        <w:ind w:left="540" w:hanging="540"/>
      </w:pPr>
      <w:rPr>
        <w:rFonts w:eastAsia="Times New Roman" w:cs="Times New Roman" w:hint="default"/>
      </w:rPr>
    </w:lvl>
    <w:lvl w:ilvl="1">
      <w:start w:val="2"/>
      <w:numFmt w:val="decimal"/>
      <w:lvlText w:val="%1.%2."/>
      <w:lvlJc w:val="left"/>
      <w:pPr>
        <w:ind w:left="637" w:hanging="540"/>
      </w:pPr>
      <w:rPr>
        <w:rFonts w:eastAsia="Times New Roman" w:cs="Times New Roman" w:hint="default"/>
      </w:rPr>
    </w:lvl>
    <w:lvl w:ilvl="2">
      <w:start w:val="1"/>
      <w:numFmt w:val="decimal"/>
      <w:lvlText w:val="%1.%2.%3."/>
      <w:lvlJc w:val="left"/>
      <w:pPr>
        <w:ind w:left="914" w:hanging="720"/>
      </w:pPr>
      <w:rPr>
        <w:rFonts w:asciiTheme="minorHAnsi" w:eastAsia="Times New Roman" w:hAnsiTheme="minorHAnsi" w:cs="Times New Roman" w:hint="default"/>
        <w:b/>
      </w:rPr>
    </w:lvl>
    <w:lvl w:ilvl="3">
      <w:start w:val="1"/>
      <w:numFmt w:val="decimal"/>
      <w:lvlText w:val="%1.%2.%3.%4."/>
      <w:lvlJc w:val="left"/>
      <w:pPr>
        <w:ind w:left="1011" w:hanging="720"/>
      </w:pPr>
      <w:rPr>
        <w:rFonts w:eastAsia="Times New Roman" w:cs="Times New Roman" w:hint="default"/>
      </w:rPr>
    </w:lvl>
    <w:lvl w:ilvl="4">
      <w:start w:val="1"/>
      <w:numFmt w:val="decimal"/>
      <w:lvlText w:val="%1.%2.%3.%4.%5."/>
      <w:lvlJc w:val="left"/>
      <w:pPr>
        <w:ind w:left="1468" w:hanging="1080"/>
      </w:pPr>
      <w:rPr>
        <w:rFonts w:eastAsia="Times New Roman" w:cs="Times New Roman" w:hint="default"/>
      </w:rPr>
    </w:lvl>
    <w:lvl w:ilvl="5">
      <w:start w:val="1"/>
      <w:numFmt w:val="decimal"/>
      <w:lvlText w:val="%1.%2.%3.%4.%5.%6."/>
      <w:lvlJc w:val="left"/>
      <w:pPr>
        <w:ind w:left="1565" w:hanging="1080"/>
      </w:pPr>
      <w:rPr>
        <w:rFonts w:eastAsia="Times New Roman" w:cs="Times New Roman" w:hint="default"/>
      </w:rPr>
    </w:lvl>
    <w:lvl w:ilvl="6">
      <w:start w:val="1"/>
      <w:numFmt w:val="decimal"/>
      <w:lvlText w:val="%1.%2.%3.%4.%5.%6.%7."/>
      <w:lvlJc w:val="left"/>
      <w:pPr>
        <w:ind w:left="2022" w:hanging="1440"/>
      </w:pPr>
      <w:rPr>
        <w:rFonts w:eastAsia="Times New Roman" w:cs="Times New Roman" w:hint="default"/>
      </w:rPr>
    </w:lvl>
    <w:lvl w:ilvl="7">
      <w:start w:val="1"/>
      <w:numFmt w:val="decimal"/>
      <w:lvlText w:val="%1.%2.%3.%4.%5.%6.%7.%8."/>
      <w:lvlJc w:val="left"/>
      <w:pPr>
        <w:ind w:left="2119" w:hanging="1440"/>
      </w:pPr>
      <w:rPr>
        <w:rFonts w:eastAsia="Times New Roman" w:cs="Times New Roman" w:hint="default"/>
      </w:rPr>
    </w:lvl>
    <w:lvl w:ilvl="8">
      <w:start w:val="1"/>
      <w:numFmt w:val="decimal"/>
      <w:lvlText w:val="%1.%2.%3.%4.%5.%6.%7.%8.%9."/>
      <w:lvlJc w:val="left"/>
      <w:pPr>
        <w:ind w:left="2576" w:hanging="1800"/>
      </w:pPr>
      <w:rPr>
        <w:rFonts w:eastAsia="Times New Roman" w:cs="Times New Roman" w:hint="default"/>
      </w:rPr>
    </w:lvl>
  </w:abstractNum>
  <w:abstractNum w:abstractNumId="21" w15:restartNumberingAfterBreak="0">
    <w:nsid w:val="35B469FC"/>
    <w:multiLevelType w:val="hybridMultilevel"/>
    <w:tmpl w:val="95C66122"/>
    <w:lvl w:ilvl="0" w:tplc="CA3E52C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5EA20DD"/>
    <w:multiLevelType w:val="hybridMultilevel"/>
    <w:tmpl w:val="6E10C704"/>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36521F80"/>
    <w:multiLevelType w:val="multilevel"/>
    <w:tmpl w:val="3E68904A"/>
    <w:lvl w:ilvl="0">
      <w:start w:val="4"/>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lowerLetter"/>
      <w:lvlText w:val="%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BAE4ED8"/>
    <w:multiLevelType w:val="hybridMultilevel"/>
    <w:tmpl w:val="720498A2"/>
    <w:lvl w:ilvl="0" w:tplc="FF7CF06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CC81245"/>
    <w:multiLevelType w:val="hybridMultilevel"/>
    <w:tmpl w:val="04BAD794"/>
    <w:lvl w:ilvl="0" w:tplc="6A72F132">
      <w:start w:val="1"/>
      <w:numFmt w:val="low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3E312964"/>
    <w:multiLevelType w:val="hybridMultilevel"/>
    <w:tmpl w:val="21587CBC"/>
    <w:lvl w:ilvl="0" w:tplc="0FCA39C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E4F0D99"/>
    <w:multiLevelType w:val="multilevel"/>
    <w:tmpl w:val="F0CA3B18"/>
    <w:lvl w:ilvl="0">
      <w:start w:val="3"/>
      <w:numFmt w:val="decimal"/>
      <w:lvlText w:val="%1"/>
      <w:lvlJc w:val="left"/>
      <w:pPr>
        <w:ind w:left="480" w:hanging="480"/>
      </w:pPr>
      <w:rPr>
        <w:rFonts w:ascii="Calibri" w:hAnsi="Calibri" w:cs="Calibri" w:hint="default"/>
      </w:rPr>
    </w:lvl>
    <w:lvl w:ilvl="1">
      <w:start w:val="2"/>
      <w:numFmt w:val="decimal"/>
      <w:lvlText w:val="%1.%2"/>
      <w:lvlJc w:val="left"/>
      <w:pPr>
        <w:ind w:left="834" w:hanging="480"/>
      </w:pPr>
      <w:rPr>
        <w:rFonts w:ascii="Calibri" w:hAnsi="Calibri" w:cs="Calibri" w:hint="default"/>
      </w:rPr>
    </w:lvl>
    <w:lvl w:ilvl="2">
      <w:start w:val="2"/>
      <w:numFmt w:val="decimal"/>
      <w:lvlText w:val="%1.%2.%3"/>
      <w:lvlJc w:val="left"/>
      <w:pPr>
        <w:ind w:left="1428" w:hanging="720"/>
      </w:pPr>
      <w:rPr>
        <w:rFonts w:ascii="Calibri" w:hAnsi="Calibri" w:cs="Calibri" w:hint="default"/>
        <w:b/>
      </w:rPr>
    </w:lvl>
    <w:lvl w:ilvl="3">
      <w:start w:val="1"/>
      <w:numFmt w:val="decimal"/>
      <w:lvlText w:val="%1.%2.%3.%4"/>
      <w:lvlJc w:val="left"/>
      <w:pPr>
        <w:ind w:left="1782" w:hanging="720"/>
      </w:pPr>
      <w:rPr>
        <w:rFonts w:ascii="Calibri" w:hAnsi="Calibri" w:cs="Calibri" w:hint="default"/>
      </w:rPr>
    </w:lvl>
    <w:lvl w:ilvl="4">
      <w:start w:val="1"/>
      <w:numFmt w:val="decimal"/>
      <w:lvlText w:val="%1.%2.%3.%4.%5"/>
      <w:lvlJc w:val="left"/>
      <w:pPr>
        <w:ind w:left="2496" w:hanging="1080"/>
      </w:pPr>
      <w:rPr>
        <w:rFonts w:ascii="Calibri" w:hAnsi="Calibri" w:cs="Calibri" w:hint="default"/>
      </w:rPr>
    </w:lvl>
    <w:lvl w:ilvl="5">
      <w:start w:val="1"/>
      <w:numFmt w:val="decimal"/>
      <w:lvlText w:val="%1.%2.%3.%4.%5.%6"/>
      <w:lvlJc w:val="left"/>
      <w:pPr>
        <w:ind w:left="2850" w:hanging="1080"/>
      </w:pPr>
      <w:rPr>
        <w:rFonts w:ascii="Calibri" w:hAnsi="Calibri" w:cs="Calibri" w:hint="default"/>
      </w:rPr>
    </w:lvl>
    <w:lvl w:ilvl="6">
      <w:start w:val="1"/>
      <w:numFmt w:val="decimal"/>
      <w:lvlText w:val="%1.%2.%3.%4.%5.%6.%7"/>
      <w:lvlJc w:val="left"/>
      <w:pPr>
        <w:ind w:left="3564" w:hanging="1440"/>
      </w:pPr>
      <w:rPr>
        <w:rFonts w:ascii="Calibri" w:hAnsi="Calibri" w:cs="Calibri" w:hint="default"/>
      </w:rPr>
    </w:lvl>
    <w:lvl w:ilvl="7">
      <w:start w:val="1"/>
      <w:numFmt w:val="decimal"/>
      <w:lvlText w:val="%1.%2.%3.%4.%5.%6.%7.%8"/>
      <w:lvlJc w:val="left"/>
      <w:pPr>
        <w:ind w:left="3918" w:hanging="1440"/>
      </w:pPr>
      <w:rPr>
        <w:rFonts w:ascii="Calibri" w:hAnsi="Calibri" w:cs="Calibri" w:hint="default"/>
      </w:rPr>
    </w:lvl>
    <w:lvl w:ilvl="8">
      <w:start w:val="1"/>
      <w:numFmt w:val="decimal"/>
      <w:lvlText w:val="%1.%2.%3.%4.%5.%6.%7.%8.%9"/>
      <w:lvlJc w:val="left"/>
      <w:pPr>
        <w:ind w:left="4632" w:hanging="1800"/>
      </w:pPr>
      <w:rPr>
        <w:rFonts w:ascii="Calibri" w:hAnsi="Calibri" w:cs="Calibri" w:hint="default"/>
      </w:rPr>
    </w:lvl>
  </w:abstractNum>
  <w:abstractNum w:abstractNumId="28" w15:restartNumberingAfterBreak="0">
    <w:nsid w:val="3EDE1AF1"/>
    <w:multiLevelType w:val="multilevel"/>
    <w:tmpl w:val="9D9C10A2"/>
    <w:lvl w:ilvl="0">
      <w:start w:val="4"/>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1"/>
      <w:numFmt w:val="decimal"/>
      <w:pStyle w:val="Balk5"/>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F7D676F"/>
    <w:multiLevelType w:val="hybridMultilevel"/>
    <w:tmpl w:val="B1D85002"/>
    <w:lvl w:ilvl="0" w:tplc="D62CDCD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ACB05D0"/>
    <w:multiLevelType w:val="hybridMultilevel"/>
    <w:tmpl w:val="F836DE42"/>
    <w:lvl w:ilvl="0" w:tplc="41C80A2E">
      <w:start w:val="1"/>
      <w:numFmt w:val="lowerLetter"/>
      <w:lvlText w:val="%1)"/>
      <w:lvlJc w:val="left"/>
      <w:pPr>
        <w:ind w:left="786" w:hanging="360"/>
      </w:pPr>
      <w:rPr>
        <w:rFonts w:hint="default"/>
        <w:b/>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31" w15:restartNumberingAfterBreak="0">
    <w:nsid w:val="51A43741"/>
    <w:multiLevelType w:val="multilevel"/>
    <w:tmpl w:val="A1FCB3F8"/>
    <w:lvl w:ilvl="0">
      <w:start w:val="1"/>
      <w:numFmt w:val="lowerLetter"/>
      <w:lvlText w:val="%1)"/>
      <w:lvlJc w:val="left"/>
      <w:pPr>
        <w:ind w:left="540" w:hanging="540"/>
      </w:pPr>
      <w:rPr>
        <w:rFonts w:asciiTheme="minorHAnsi" w:eastAsiaTheme="minorHAnsi" w:hAnsiTheme="minorHAnsi" w:cs="Times New Roman"/>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37618F4"/>
    <w:multiLevelType w:val="hybridMultilevel"/>
    <w:tmpl w:val="BB845ABE"/>
    <w:lvl w:ilvl="0" w:tplc="88D618F6">
      <w:start w:val="1"/>
      <w:numFmt w:val="lowerLetter"/>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B0509A8"/>
    <w:multiLevelType w:val="hybridMultilevel"/>
    <w:tmpl w:val="227E9A32"/>
    <w:lvl w:ilvl="0" w:tplc="041F0017">
      <w:start w:val="1"/>
      <w:numFmt w:val="lowerLetter"/>
      <w:lvlText w:val="%1)"/>
      <w:lvlJc w:val="left"/>
      <w:pPr>
        <w:ind w:left="1290" w:hanging="360"/>
      </w:pPr>
      <w:rPr>
        <w:rFonts w:cs="Times New Roman"/>
        <w:b/>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4" w15:restartNumberingAfterBreak="0">
    <w:nsid w:val="5B285952"/>
    <w:multiLevelType w:val="hybridMultilevel"/>
    <w:tmpl w:val="4A74B5B6"/>
    <w:lvl w:ilvl="0" w:tplc="7BB2CAC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E732725"/>
    <w:multiLevelType w:val="hybridMultilevel"/>
    <w:tmpl w:val="CC7404A4"/>
    <w:lvl w:ilvl="0" w:tplc="4E4887D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F4E7C67"/>
    <w:multiLevelType w:val="hybridMultilevel"/>
    <w:tmpl w:val="87DEF652"/>
    <w:lvl w:ilvl="0" w:tplc="041F0017">
      <w:start w:val="1"/>
      <w:numFmt w:val="low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5C57DE5"/>
    <w:multiLevelType w:val="hybridMultilevel"/>
    <w:tmpl w:val="7276B6A4"/>
    <w:lvl w:ilvl="0" w:tplc="041F0017">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6A9A730E"/>
    <w:multiLevelType w:val="hybridMultilevel"/>
    <w:tmpl w:val="7858246C"/>
    <w:lvl w:ilvl="0" w:tplc="8EA61D5C">
      <w:start w:val="1"/>
      <w:numFmt w:val="lowerLetter"/>
      <w:lvlText w:val="%1)"/>
      <w:lvlJc w:val="left"/>
      <w:pPr>
        <w:ind w:left="786" w:hanging="360"/>
      </w:pPr>
      <w:rPr>
        <w:rFonts w:hint="default"/>
        <w:b/>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39" w15:restartNumberingAfterBreak="0">
    <w:nsid w:val="6EC07ADB"/>
    <w:multiLevelType w:val="multilevel"/>
    <w:tmpl w:val="E668C7FE"/>
    <w:lvl w:ilvl="0">
      <w:start w:val="4"/>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1510208"/>
    <w:multiLevelType w:val="hybridMultilevel"/>
    <w:tmpl w:val="74DA65EC"/>
    <w:lvl w:ilvl="0" w:tplc="04A6CA1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1673AD9"/>
    <w:multiLevelType w:val="hybridMultilevel"/>
    <w:tmpl w:val="DD36DBB0"/>
    <w:lvl w:ilvl="0" w:tplc="6A72F13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70F46B9"/>
    <w:multiLevelType w:val="multilevel"/>
    <w:tmpl w:val="78026E6C"/>
    <w:lvl w:ilvl="0">
      <w:start w:val="1"/>
      <w:numFmt w:val="lowerLetter"/>
      <w:lvlText w:val="%1)"/>
      <w:lvlJc w:val="left"/>
      <w:pPr>
        <w:ind w:left="540" w:hanging="540"/>
      </w:pPr>
      <w:rPr>
        <w:rFonts w:hint="default"/>
        <w:b/>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80F32A9"/>
    <w:multiLevelType w:val="hybridMultilevel"/>
    <w:tmpl w:val="7EC6DA66"/>
    <w:lvl w:ilvl="0" w:tplc="041F0017">
      <w:start w:val="1"/>
      <w:numFmt w:val="lowerLetter"/>
      <w:lvlText w:val="%1)"/>
      <w:lvlJc w:val="left"/>
      <w:pPr>
        <w:ind w:left="589" w:hanging="360"/>
      </w:pPr>
      <w:rPr>
        <w:rFonts w:cs="Times New Roman"/>
        <w:b/>
      </w:rPr>
    </w:lvl>
    <w:lvl w:ilvl="1" w:tplc="1054D49E">
      <w:start w:val="1"/>
      <w:numFmt w:val="lowerLetter"/>
      <w:lvlText w:val="%2."/>
      <w:lvlJc w:val="left"/>
      <w:pPr>
        <w:ind w:left="1309" w:hanging="360"/>
      </w:pPr>
      <w:rPr>
        <w:b/>
        <w:color w:val="auto"/>
      </w:rPr>
    </w:lvl>
    <w:lvl w:ilvl="2" w:tplc="041F001B" w:tentative="1">
      <w:start w:val="1"/>
      <w:numFmt w:val="lowerRoman"/>
      <w:lvlText w:val="%3."/>
      <w:lvlJc w:val="right"/>
      <w:pPr>
        <w:ind w:left="2029" w:hanging="180"/>
      </w:pPr>
    </w:lvl>
    <w:lvl w:ilvl="3" w:tplc="041F000F" w:tentative="1">
      <w:start w:val="1"/>
      <w:numFmt w:val="decimal"/>
      <w:lvlText w:val="%4."/>
      <w:lvlJc w:val="left"/>
      <w:pPr>
        <w:ind w:left="2749" w:hanging="360"/>
      </w:pPr>
    </w:lvl>
    <w:lvl w:ilvl="4" w:tplc="041F0019" w:tentative="1">
      <w:start w:val="1"/>
      <w:numFmt w:val="lowerLetter"/>
      <w:lvlText w:val="%5."/>
      <w:lvlJc w:val="left"/>
      <w:pPr>
        <w:ind w:left="3469" w:hanging="360"/>
      </w:pPr>
    </w:lvl>
    <w:lvl w:ilvl="5" w:tplc="041F001B" w:tentative="1">
      <w:start w:val="1"/>
      <w:numFmt w:val="lowerRoman"/>
      <w:lvlText w:val="%6."/>
      <w:lvlJc w:val="right"/>
      <w:pPr>
        <w:ind w:left="4189" w:hanging="180"/>
      </w:pPr>
    </w:lvl>
    <w:lvl w:ilvl="6" w:tplc="041F000F" w:tentative="1">
      <w:start w:val="1"/>
      <w:numFmt w:val="decimal"/>
      <w:lvlText w:val="%7."/>
      <w:lvlJc w:val="left"/>
      <w:pPr>
        <w:ind w:left="4909" w:hanging="360"/>
      </w:pPr>
    </w:lvl>
    <w:lvl w:ilvl="7" w:tplc="041F0019" w:tentative="1">
      <w:start w:val="1"/>
      <w:numFmt w:val="lowerLetter"/>
      <w:lvlText w:val="%8."/>
      <w:lvlJc w:val="left"/>
      <w:pPr>
        <w:ind w:left="5629" w:hanging="360"/>
      </w:pPr>
    </w:lvl>
    <w:lvl w:ilvl="8" w:tplc="041F001B" w:tentative="1">
      <w:start w:val="1"/>
      <w:numFmt w:val="lowerRoman"/>
      <w:lvlText w:val="%9."/>
      <w:lvlJc w:val="right"/>
      <w:pPr>
        <w:ind w:left="6349" w:hanging="180"/>
      </w:pPr>
    </w:lvl>
  </w:abstractNum>
  <w:abstractNum w:abstractNumId="44" w15:restartNumberingAfterBreak="0">
    <w:nsid w:val="7A49123A"/>
    <w:multiLevelType w:val="hybridMultilevel"/>
    <w:tmpl w:val="A8DCA532"/>
    <w:lvl w:ilvl="0" w:tplc="1706953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C326816"/>
    <w:multiLevelType w:val="hybridMultilevel"/>
    <w:tmpl w:val="DEE23F24"/>
    <w:lvl w:ilvl="0" w:tplc="C8B66946">
      <w:start w:val="1"/>
      <w:numFmt w:val="lowerLetter"/>
      <w:lvlText w:val="%1)"/>
      <w:lvlJc w:val="left"/>
      <w:pPr>
        <w:ind w:left="720" w:hanging="360"/>
      </w:pPr>
      <w:rPr>
        <w:rFonts w:hint="default"/>
        <w:b/>
        <w:strike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D6149B9"/>
    <w:multiLevelType w:val="hybridMultilevel"/>
    <w:tmpl w:val="C858521A"/>
    <w:lvl w:ilvl="0" w:tplc="2D28A378">
      <w:start w:val="1"/>
      <w:numFmt w:val="lowerLetter"/>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3"/>
  </w:num>
  <w:num w:numId="2">
    <w:abstractNumId w:val="22"/>
  </w:num>
  <w:num w:numId="3">
    <w:abstractNumId w:val="5"/>
  </w:num>
  <w:num w:numId="4">
    <w:abstractNumId w:val="43"/>
  </w:num>
  <w:num w:numId="5">
    <w:abstractNumId w:val="2"/>
  </w:num>
  <w:num w:numId="6">
    <w:abstractNumId w:val="20"/>
  </w:num>
  <w:num w:numId="7">
    <w:abstractNumId w:val="27"/>
  </w:num>
  <w:num w:numId="8">
    <w:abstractNumId w:val="7"/>
  </w:num>
  <w:num w:numId="9">
    <w:abstractNumId w:val="1"/>
  </w:num>
  <w:num w:numId="10">
    <w:abstractNumId w:val="18"/>
  </w:num>
  <w:num w:numId="11">
    <w:abstractNumId w:val="15"/>
  </w:num>
  <w:num w:numId="12">
    <w:abstractNumId w:val="35"/>
  </w:num>
  <w:num w:numId="13">
    <w:abstractNumId w:val="24"/>
  </w:num>
  <w:num w:numId="14">
    <w:abstractNumId w:val="45"/>
  </w:num>
  <w:num w:numId="15">
    <w:abstractNumId w:val="16"/>
  </w:num>
  <w:num w:numId="16">
    <w:abstractNumId w:val="38"/>
  </w:num>
  <w:num w:numId="17">
    <w:abstractNumId w:val="32"/>
  </w:num>
  <w:num w:numId="18">
    <w:abstractNumId w:val="0"/>
  </w:num>
  <w:num w:numId="19">
    <w:abstractNumId w:val="6"/>
  </w:num>
  <w:num w:numId="20">
    <w:abstractNumId w:val="8"/>
  </w:num>
  <w:num w:numId="21">
    <w:abstractNumId w:val="31"/>
  </w:num>
  <w:num w:numId="22">
    <w:abstractNumId w:val="39"/>
  </w:num>
  <w:num w:numId="23">
    <w:abstractNumId w:val="36"/>
  </w:num>
  <w:num w:numId="24">
    <w:abstractNumId w:val="3"/>
  </w:num>
  <w:num w:numId="25">
    <w:abstractNumId w:val="21"/>
  </w:num>
  <w:num w:numId="26">
    <w:abstractNumId w:val="28"/>
  </w:num>
  <w:num w:numId="27">
    <w:abstractNumId w:val="44"/>
  </w:num>
  <w:num w:numId="28">
    <w:abstractNumId w:val="46"/>
  </w:num>
  <w:num w:numId="29">
    <w:abstractNumId w:val="23"/>
  </w:num>
  <w:num w:numId="30">
    <w:abstractNumId w:val="37"/>
  </w:num>
  <w:num w:numId="31">
    <w:abstractNumId w:val="34"/>
  </w:num>
  <w:num w:numId="32">
    <w:abstractNumId w:val="19"/>
  </w:num>
  <w:num w:numId="33">
    <w:abstractNumId w:val="42"/>
  </w:num>
  <w:num w:numId="34">
    <w:abstractNumId w:val="29"/>
  </w:num>
  <w:num w:numId="35">
    <w:abstractNumId w:val="12"/>
  </w:num>
  <w:num w:numId="36">
    <w:abstractNumId w:val="25"/>
  </w:num>
  <w:num w:numId="37">
    <w:abstractNumId w:val="30"/>
  </w:num>
  <w:num w:numId="38">
    <w:abstractNumId w:val="9"/>
  </w:num>
  <w:num w:numId="39">
    <w:abstractNumId w:val="4"/>
  </w:num>
  <w:num w:numId="40">
    <w:abstractNumId w:val="40"/>
  </w:num>
  <w:num w:numId="41">
    <w:abstractNumId w:val="26"/>
  </w:num>
  <w:num w:numId="42">
    <w:abstractNumId w:val="11"/>
  </w:num>
  <w:num w:numId="43">
    <w:abstractNumId w:val="14"/>
  </w:num>
  <w:num w:numId="44">
    <w:abstractNumId w:val="10"/>
  </w:num>
  <w:num w:numId="45">
    <w:abstractNumId w:val="41"/>
  </w:num>
  <w:num w:numId="46">
    <w:abstractNumId w:val="33"/>
  </w:num>
  <w:num w:numId="47">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C52"/>
    <w:rsid w:val="0000430A"/>
    <w:rsid w:val="0000485D"/>
    <w:rsid w:val="00010675"/>
    <w:rsid w:val="00010DC3"/>
    <w:rsid w:val="00012D6A"/>
    <w:rsid w:val="00014C4B"/>
    <w:rsid w:val="000150D6"/>
    <w:rsid w:val="00015BFE"/>
    <w:rsid w:val="00021C5D"/>
    <w:rsid w:val="00023472"/>
    <w:rsid w:val="00025CE6"/>
    <w:rsid w:val="000400F6"/>
    <w:rsid w:val="00041321"/>
    <w:rsid w:val="0004187D"/>
    <w:rsid w:val="0004246A"/>
    <w:rsid w:val="000431C7"/>
    <w:rsid w:val="00045B70"/>
    <w:rsid w:val="000470F3"/>
    <w:rsid w:val="00050896"/>
    <w:rsid w:val="00050D02"/>
    <w:rsid w:val="0005124A"/>
    <w:rsid w:val="00054265"/>
    <w:rsid w:val="000554A5"/>
    <w:rsid w:val="00060402"/>
    <w:rsid w:val="00063952"/>
    <w:rsid w:val="00063E86"/>
    <w:rsid w:val="000669A0"/>
    <w:rsid w:val="00074486"/>
    <w:rsid w:val="00074B9B"/>
    <w:rsid w:val="00082D4C"/>
    <w:rsid w:val="00083469"/>
    <w:rsid w:val="00085DC7"/>
    <w:rsid w:val="00087383"/>
    <w:rsid w:val="00095EEF"/>
    <w:rsid w:val="000A1106"/>
    <w:rsid w:val="000A1596"/>
    <w:rsid w:val="000B3D57"/>
    <w:rsid w:val="000C2FFC"/>
    <w:rsid w:val="000C4CFE"/>
    <w:rsid w:val="000C5A10"/>
    <w:rsid w:val="000D4B7F"/>
    <w:rsid w:val="000E2A43"/>
    <w:rsid w:val="000E2F0E"/>
    <w:rsid w:val="000E3E09"/>
    <w:rsid w:val="000E43C8"/>
    <w:rsid w:val="000E4F0C"/>
    <w:rsid w:val="000E7732"/>
    <w:rsid w:val="000F0BBE"/>
    <w:rsid w:val="000F46D9"/>
    <w:rsid w:val="00103913"/>
    <w:rsid w:val="001075E7"/>
    <w:rsid w:val="0011218B"/>
    <w:rsid w:val="00115856"/>
    <w:rsid w:val="001162E1"/>
    <w:rsid w:val="00117273"/>
    <w:rsid w:val="00122C2A"/>
    <w:rsid w:val="00124EBD"/>
    <w:rsid w:val="00125802"/>
    <w:rsid w:val="00130D78"/>
    <w:rsid w:val="001338C7"/>
    <w:rsid w:val="00136A5B"/>
    <w:rsid w:val="0014214C"/>
    <w:rsid w:val="00143D84"/>
    <w:rsid w:val="00151256"/>
    <w:rsid w:val="00153445"/>
    <w:rsid w:val="001574D2"/>
    <w:rsid w:val="0016534B"/>
    <w:rsid w:val="001656BB"/>
    <w:rsid w:val="00166C28"/>
    <w:rsid w:val="00172063"/>
    <w:rsid w:val="00175169"/>
    <w:rsid w:val="00176664"/>
    <w:rsid w:val="00177909"/>
    <w:rsid w:val="0018017E"/>
    <w:rsid w:val="00181F55"/>
    <w:rsid w:val="001834BB"/>
    <w:rsid w:val="00185F0C"/>
    <w:rsid w:val="00193A32"/>
    <w:rsid w:val="00196A72"/>
    <w:rsid w:val="00196BD6"/>
    <w:rsid w:val="0019744B"/>
    <w:rsid w:val="001A22A1"/>
    <w:rsid w:val="001A26DF"/>
    <w:rsid w:val="001A51A6"/>
    <w:rsid w:val="001A7CC5"/>
    <w:rsid w:val="001B1B7F"/>
    <w:rsid w:val="001B6F66"/>
    <w:rsid w:val="001C542B"/>
    <w:rsid w:val="001C55C0"/>
    <w:rsid w:val="001C6FBD"/>
    <w:rsid w:val="001D04EF"/>
    <w:rsid w:val="001D202D"/>
    <w:rsid w:val="001D20EE"/>
    <w:rsid w:val="001D4797"/>
    <w:rsid w:val="001D76CD"/>
    <w:rsid w:val="001E2440"/>
    <w:rsid w:val="001E418A"/>
    <w:rsid w:val="001E4A07"/>
    <w:rsid w:val="001E5AE3"/>
    <w:rsid w:val="001E72D7"/>
    <w:rsid w:val="001F4293"/>
    <w:rsid w:val="001F4609"/>
    <w:rsid w:val="001F5776"/>
    <w:rsid w:val="001F5A5A"/>
    <w:rsid w:val="001F6515"/>
    <w:rsid w:val="00200E4F"/>
    <w:rsid w:val="0020232A"/>
    <w:rsid w:val="002059BE"/>
    <w:rsid w:val="00205C2E"/>
    <w:rsid w:val="00210BD8"/>
    <w:rsid w:val="00212576"/>
    <w:rsid w:val="002162F4"/>
    <w:rsid w:val="00216B81"/>
    <w:rsid w:val="00217F52"/>
    <w:rsid w:val="00220EAA"/>
    <w:rsid w:val="002225A5"/>
    <w:rsid w:val="00225EF8"/>
    <w:rsid w:val="00230AEE"/>
    <w:rsid w:val="0024175D"/>
    <w:rsid w:val="00246527"/>
    <w:rsid w:val="0025038A"/>
    <w:rsid w:val="00254323"/>
    <w:rsid w:val="002609B4"/>
    <w:rsid w:val="002709B5"/>
    <w:rsid w:val="00270D06"/>
    <w:rsid w:val="00272502"/>
    <w:rsid w:val="00274401"/>
    <w:rsid w:val="00275534"/>
    <w:rsid w:val="0027634B"/>
    <w:rsid w:val="00282E37"/>
    <w:rsid w:val="00290A21"/>
    <w:rsid w:val="00291842"/>
    <w:rsid w:val="00294223"/>
    <w:rsid w:val="00296CE7"/>
    <w:rsid w:val="002A1C52"/>
    <w:rsid w:val="002A53B0"/>
    <w:rsid w:val="002A5B4E"/>
    <w:rsid w:val="002B092C"/>
    <w:rsid w:val="002B41C5"/>
    <w:rsid w:val="002C6DCB"/>
    <w:rsid w:val="002D22CE"/>
    <w:rsid w:val="002D43C7"/>
    <w:rsid w:val="002D5773"/>
    <w:rsid w:val="002D70A1"/>
    <w:rsid w:val="002D7F28"/>
    <w:rsid w:val="002E1D80"/>
    <w:rsid w:val="002E213D"/>
    <w:rsid w:val="002E21DB"/>
    <w:rsid w:val="002E590B"/>
    <w:rsid w:val="002F02DB"/>
    <w:rsid w:val="002F3212"/>
    <w:rsid w:val="003030D3"/>
    <w:rsid w:val="003033C9"/>
    <w:rsid w:val="003050E4"/>
    <w:rsid w:val="003066F0"/>
    <w:rsid w:val="0031607E"/>
    <w:rsid w:val="00324C6D"/>
    <w:rsid w:val="00325C99"/>
    <w:rsid w:val="00326A5D"/>
    <w:rsid w:val="003326E4"/>
    <w:rsid w:val="00332913"/>
    <w:rsid w:val="00357076"/>
    <w:rsid w:val="00357747"/>
    <w:rsid w:val="0036031C"/>
    <w:rsid w:val="00365571"/>
    <w:rsid w:val="00372CEF"/>
    <w:rsid w:val="00381847"/>
    <w:rsid w:val="00382583"/>
    <w:rsid w:val="00382B00"/>
    <w:rsid w:val="00386DC0"/>
    <w:rsid w:val="003917E6"/>
    <w:rsid w:val="003949B8"/>
    <w:rsid w:val="003A6075"/>
    <w:rsid w:val="003B20A3"/>
    <w:rsid w:val="003B4CEB"/>
    <w:rsid w:val="003D7184"/>
    <w:rsid w:val="003E055A"/>
    <w:rsid w:val="003E1C8A"/>
    <w:rsid w:val="003E25B5"/>
    <w:rsid w:val="003E3F7F"/>
    <w:rsid w:val="003E5ECE"/>
    <w:rsid w:val="003F5A5B"/>
    <w:rsid w:val="003F6F54"/>
    <w:rsid w:val="00401A3F"/>
    <w:rsid w:val="004023E7"/>
    <w:rsid w:val="00402FA8"/>
    <w:rsid w:val="00414583"/>
    <w:rsid w:val="0042122C"/>
    <w:rsid w:val="00421737"/>
    <w:rsid w:val="00426369"/>
    <w:rsid w:val="004278D1"/>
    <w:rsid w:val="00433751"/>
    <w:rsid w:val="00436C4C"/>
    <w:rsid w:val="004501DF"/>
    <w:rsid w:val="00453521"/>
    <w:rsid w:val="00463562"/>
    <w:rsid w:val="004642D9"/>
    <w:rsid w:val="00465EE8"/>
    <w:rsid w:val="0047571C"/>
    <w:rsid w:val="0048017D"/>
    <w:rsid w:val="00480FAB"/>
    <w:rsid w:val="004834F1"/>
    <w:rsid w:val="0048444D"/>
    <w:rsid w:val="00487736"/>
    <w:rsid w:val="00491872"/>
    <w:rsid w:val="004932B2"/>
    <w:rsid w:val="004933DA"/>
    <w:rsid w:val="004A0EBE"/>
    <w:rsid w:val="004A6235"/>
    <w:rsid w:val="004B4D72"/>
    <w:rsid w:val="004B644C"/>
    <w:rsid w:val="004C583B"/>
    <w:rsid w:val="004D12F0"/>
    <w:rsid w:val="004D470E"/>
    <w:rsid w:val="004E09F5"/>
    <w:rsid w:val="004E0D16"/>
    <w:rsid w:val="004E2639"/>
    <w:rsid w:val="004F36EC"/>
    <w:rsid w:val="004F4766"/>
    <w:rsid w:val="004F5C60"/>
    <w:rsid w:val="004F6BEF"/>
    <w:rsid w:val="005037B3"/>
    <w:rsid w:val="00505191"/>
    <w:rsid w:val="005149A1"/>
    <w:rsid w:val="00515D9D"/>
    <w:rsid w:val="00523FFF"/>
    <w:rsid w:val="00524097"/>
    <w:rsid w:val="00524F44"/>
    <w:rsid w:val="005321A2"/>
    <w:rsid w:val="00541350"/>
    <w:rsid w:val="005525E5"/>
    <w:rsid w:val="00554D0D"/>
    <w:rsid w:val="00555794"/>
    <w:rsid w:val="005558C6"/>
    <w:rsid w:val="0056006B"/>
    <w:rsid w:val="005639B3"/>
    <w:rsid w:val="0057082B"/>
    <w:rsid w:val="0057538C"/>
    <w:rsid w:val="00576C3C"/>
    <w:rsid w:val="0058022F"/>
    <w:rsid w:val="00581840"/>
    <w:rsid w:val="0058209E"/>
    <w:rsid w:val="00582B6E"/>
    <w:rsid w:val="00595869"/>
    <w:rsid w:val="00595CAD"/>
    <w:rsid w:val="005A1089"/>
    <w:rsid w:val="005A166F"/>
    <w:rsid w:val="005A4FA6"/>
    <w:rsid w:val="005A536E"/>
    <w:rsid w:val="005B5705"/>
    <w:rsid w:val="005B6BD8"/>
    <w:rsid w:val="005C35C1"/>
    <w:rsid w:val="005C6FF9"/>
    <w:rsid w:val="005C7166"/>
    <w:rsid w:val="005D164E"/>
    <w:rsid w:val="005D20B2"/>
    <w:rsid w:val="005D3341"/>
    <w:rsid w:val="005E4FAA"/>
    <w:rsid w:val="005E5C62"/>
    <w:rsid w:val="005F32B2"/>
    <w:rsid w:val="005F4118"/>
    <w:rsid w:val="00615AA0"/>
    <w:rsid w:val="006173AE"/>
    <w:rsid w:val="006200B7"/>
    <w:rsid w:val="00620EFF"/>
    <w:rsid w:val="00622021"/>
    <w:rsid w:val="00622CD4"/>
    <w:rsid w:val="00623297"/>
    <w:rsid w:val="00624198"/>
    <w:rsid w:val="006326C4"/>
    <w:rsid w:val="0064487D"/>
    <w:rsid w:val="0065005B"/>
    <w:rsid w:val="00653F7A"/>
    <w:rsid w:val="006566CE"/>
    <w:rsid w:val="0066071B"/>
    <w:rsid w:val="006612D5"/>
    <w:rsid w:val="0066591A"/>
    <w:rsid w:val="0067318A"/>
    <w:rsid w:val="00675EF0"/>
    <w:rsid w:val="00675FFD"/>
    <w:rsid w:val="006823A7"/>
    <w:rsid w:val="00686D40"/>
    <w:rsid w:val="00696C8C"/>
    <w:rsid w:val="006B1986"/>
    <w:rsid w:val="006B37F5"/>
    <w:rsid w:val="006B494B"/>
    <w:rsid w:val="006C0818"/>
    <w:rsid w:val="006C0C90"/>
    <w:rsid w:val="006C1790"/>
    <w:rsid w:val="006C5959"/>
    <w:rsid w:val="006C75E4"/>
    <w:rsid w:val="006D506F"/>
    <w:rsid w:val="006D6FF4"/>
    <w:rsid w:val="006E1024"/>
    <w:rsid w:val="006E12EB"/>
    <w:rsid w:val="006E49EC"/>
    <w:rsid w:val="006F3F41"/>
    <w:rsid w:val="00700C83"/>
    <w:rsid w:val="00702883"/>
    <w:rsid w:val="00704DD6"/>
    <w:rsid w:val="00713394"/>
    <w:rsid w:val="00716165"/>
    <w:rsid w:val="00716DCA"/>
    <w:rsid w:val="00722ECF"/>
    <w:rsid w:val="00727B05"/>
    <w:rsid w:val="00731EBF"/>
    <w:rsid w:val="00733017"/>
    <w:rsid w:val="0073367E"/>
    <w:rsid w:val="00735271"/>
    <w:rsid w:val="007356D6"/>
    <w:rsid w:val="00736429"/>
    <w:rsid w:val="0073781E"/>
    <w:rsid w:val="007400EF"/>
    <w:rsid w:val="00743C89"/>
    <w:rsid w:val="00744AAD"/>
    <w:rsid w:val="00746747"/>
    <w:rsid w:val="00753E4B"/>
    <w:rsid w:val="007545CE"/>
    <w:rsid w:val="00755A7B"/>
    <w:rsid w:val="00756C61"/>
    <w:rsid w:val="007610CF"/>
    <w:rsid w:val="00762EA7"/>
    <w:rsid w:val="007635E8"/>
    <w:rsid w:val="0077022B"/>
    <w:rsid w:val="00771696"/>
    <w:rsid w:val="007871AB"/>
    <w:rsid w:val="0079634F"/>
    <w:rsid w:val="007A2EA4"/>
    <w:rsid w:val="007A3E4C"/>
    <w:rsid w:val="007B3964"/>
    <w:rsid w:val="007B5DE7"/>
    <w:rsid w:val="007B7680"/>
    <w:rsid w:val="007C6410"/>
    <w:rsid w:val="007D05DE"/>
    <w:rsid w:val="007D165D"/>
    <w:rsid w:val="007D2D34"/>
    <w:rsid w:val="007D37F1"/>
    <w:rsid w:val="007E20A4"/>
    <w:rsid w:val="007E352E"/>
    <w:rsid w:val="007F40DF"/>
    <w:rsid w:val="007F68B9"/>
    <w:rsid w:val="00800672"/>
    <w:rsid w:val="00800E51"/>
    <w:rsid w:val="00804A44"/>
    <w:rsid w:val="00806779"/>
    <w:rsid w:val="008149DD"/>
    <w:rsid w:val="008169BF"/>
    <w:rsid w:val="00820EB6"/>
    <w:rsid w:val="00823149"/>
    <w:rsid w:val="00823B3F"/>
    <w:rsid w:val="008260E1"/>
    <w:rsid w:val="00826777"/>
    <w:rsid w:val="00827313"/>
    <w:rsid w:val="00832230"/>
    <w:rsid w:val="00840CFE"/>
    <w:rsid w:val="00841EDA"/>
    <w:rsid w:val="008549B2"/>
    <w:rsid w:val="0086286B"/>
    <w:rsid w:val="00864BD1"/>
    <w:rsid w:val="008731F9"/>
    <w:rsid w:val="008751CF"/>
    <w:rsid w:val="008757BA"/>
    <w:rsid w:val="008769B5"/>
    <w:rsid w:val="00880258"/>
    <w:rsid w:val="00895D36"/>
    <w:rsid w:val="00896482"/>
    <w:rsid w:val="008A06D3"/>
    <w:rsid w:val="008A6A2D"/>
    <w:rsid w:val="008A6D93"/>
    <w:rsid w:val="008B0493"/>
    <w:rsid w:val="008B0E82"/>
    <w:rsid w:val="008B678A"/>
    <w:rsid w:val="008C3B84"/>
    <w:rsid w:val="008C6E3F"/>
    <w:rsid w:val="008D0165"/>
    <w:rsid w:val="008D3C6F"/>
    <w:rsid w:val="008D7D85"/>
    <w:rsid w:val="008E1844"/>
    <w:rsid w:val="008E4C78"/>
    <w:rsid w:val="008F5984"/>
    <w:rsid w:val="00902A62"/>
    <w:rsid w:val="009069D9"/>
    <w:rsid w:val="00906C98"/>
    <w:rsid w:val="0091179C"/>
    <w:rsid w:val="009140AA"/>
    <w:rsid w:val="00914BCE"/>
    <w:rsid w:val="009220DE"/>
    <w:rsid w:val="009253F3"/>
    <w:rsid w:val="00934AC3"/>
    <w:rsid w:val="00934E80"/>
    <w:rsid w:val="00937BF3"/>
    <w:rsid w:val="00941B16"/>
    <w:rsid w:val="00945DE6"/>
    <w:rsid w:val="009502FF"/>
    <w:rsid w:val="00951837"/>
    <w:rsid w:val="0095381D"/>
    <w:rsid w:val="00961B21"/>
    <w:rsid w:val="009638FE"/>
    <w:rsid w:val="00965DD4"/>
    <w:rsid w:val="00965F27"/>
    <w:rsid w:val="0096629E"/>
    <w:rsid w:val="009704AE"/>
    <w:rsid w:val="009718DA"/>
    <w:rsid w:val="00974023"/>
    <w:rsid w:val="00974173"/>
    <w:rsid w:val="00980F02"/>
    <w:rsid w:val="0098178C"/>
    <w:rsid w:val="00982996"/>
    <w:rsid w:val="00992068"/>
    <w:rsid w:val="009960DD"/>
    <w:rsid w:val="00997068"/>
    <w:rsid w:val="009A0904"/>
    <w:rsid w:val="009A0AC1"/>
    <w:rsid w:val="009A2622"/>
    <w:rsid w:val="009A64A2"/>
    <w:rsid w:val="009B1EEC"/>
    <w:rsid w:val="009B2C4D"/>
    <w:rsid w:val="009C0368"/>
    <w:rsid w:val="009C3865"/>
    <w:rsid w:val="009C6434"/>
    <w:rsid w:val="009C6711"/>
    <w:rsid w:val="009D156F"/>
    <w:rsid w:val="009D161E"/>
    <w:rsid w:val="009D57F1"/>
    <w:rsid w:val="009D713E"/>
    <w:rsid w:val="009E08A9"/>
    <w:rsid w:val="009E736D"/>
    <w:rsid w:val="009F25D3"/>
    <w:rsid w:val="009F6295"/>
    <w:rsid w:val="00A00B5F"/>
    <w:rsid w:val="00A00E51"/>
    <w:rsid w:val="00A03FA6"/>
    <w:rsid w:val="00A06D12"/>
    <w:rsid w:val="00A10471"/>
    <w:rsid w:val="00A11F7E"/>
    <w:rsid w:val="00A127CA"/>
    <w:rsid w:val="00A13B13"/>
    <w:rsid w:val="00A16E2E"/>
    <w:rsid w:val="00A2147E"/>
    <w:rsid w:val="00A21F53"/>
    <w:rsid w:val="00A327E9"/>
    <w:rsid w:val="00A3795F"/>
    <w:rsid w:val="00A4299C"/>
    <w:rsid w:val="00A4567C"/>
    <w:rsid w:val="00A46264"/>
    <w:rsid w:val="00A46BA3"/>
    <w:rsid w:val="00A47F27"/>
    <w:rsid w:val="00A53CDA"/>
    <w:rsid w:val="00A55651"/>
    <w:rsid w:val="00A570C3"/>
    <w:rsid w:val="00A64479"/>
    <w:rsid w:val="00A64A86"/>
    <w:rsid w:val="00A64D69"/>
    <w:rsid w:val="00A65C1C"/>
    <w:rsid w:val="00A66D25"/>
    <w:rsid w:val="00A75365"/>
    <w:rsid w:val="00A80EC9"/>
    <w:rsid w:val="00A8129A"/>
    <w:rsid w:val="00A84E9E"/>
    <w:rsid w:val="00A94BDE"/>
    <w:rsid w:val="00A94F46"/>
    <w:rsid w:val="00AA3F43"/>
    <w:rsid w:val="00AA4AEB"/>
    <w:rsid w:val="00AA5D2C"/>
    <w:rsid w:val="00AD60C3"/>
    <w:rsid w:val="00AD7946"/>
    <w:rsid w:val="00AE31BA"/>
    <w:rsid w:val="00AE3CA7"/>
    <w:rsid w:val="00AE3D90"/>
    <w:rsid w:val="00AE47AE"/>
    <w:rsid w:val="00AE4D08"/>
    <w:rsid w:val="00AF2DC2"/>
    <w:rsid w:val="00B01119"/>
    <w:rsid w:val="00B04C77"/>
    <w:rsid w:val="00B05D45"/>
    <w:rsid w:val="00B11A57"/>
    <w:rsid w:val="00B11C4F"/>
    <w:rsid w:val="00B12DE5"/>
    <w:rsid w:val="00B20DAE"/>
    <w:rsid w:val="00B231A2"/>
    <w:rsid w:val="00B3165F"/>
    <w:rsid w:val="00B34174"/>
    <w:rsid w:val="00B34F91"/>
    <w:rsid w:val="00B36B64"/>
    <w:rsid w:val="00B40B70"/>
    <w:rsid w:val="00B41ABB"/>
    <w:rsid w:val="00B47319"/>
    <w:rsid w:val="00B50C7D"/>
    <w:rsid w:val="00B51EB0"/>
    <w:rsid w:val="00B52D76"/>
    <w:rsid w:val="00B54C2D"/>
    <w:rsid w:val="00B62362"/>
    <w:rsid w:val="00B808B8"/>
    <w:rsid w:val="00B95133"/>
    <w:rsid w:val="00BA1464"/>
    <w:rsid w:val="00BA5732"/>
    <w:rsid w:val="00BA7498"/>
    <w:rsid w:val="00BB033D"/>
    <w:rsid w:val="00BB047F"/>
    <w:rsid w:val="00BB5404"/>
    <w:rsid w:val="00BB6F59"/>
    <w:rsid w:val="00BC5717"/>
    <w:rsid w:val="00BC5A8B"/>
    <w:rsid w:val="00BC6009"/>
    <w:rsid w:val="00BD07E8"/>
    <w:rsid w:val="00BD73AC"/>
    <w:rsid w:val="00BE3EB5"/>
    <w:rsid w:val="00BF01E8"/>
    <w:rsid w:val="00BF131C"/>
    <w:rsid w:val="00BF322A"/>
    <w:rsid w:val="00C03D32"/>
    <w:rsid w:val="00C154DF"/>
    <w:rsid w:val="00C22993"/>
    <w:rsid w:val="00C229B3"/>
    <w:rsid w:val="00C30676"/>
    <w:rsid w:val="00C36335"/>
    <w:rsid w:val="00C36E57"/>
    <w:rsid w:val="00C404D7"/>
    <w:rsid w:val="00C4166F"/>
    <w:rsid w:val="00C421A6"/>
    <w:rsid w:val="00C4446E"/>
    <w:rsid w:val="00C46D22"/>
    <w:rsid w:val="00C47042"/>
    <w:rsid w:val="00C504F3"/>
    <w:rsid w:val="00C538DA"/>
    <w:rsid w:val="00C56137"/>
    <w:rsid w:val="00C5696D"/>
    <w:rsid w:val="00C57E86"/>
    <w:rsid w:val="00C6225D"/>
    <w:rsid w:val="00C711A5"/>
    <w:rsid w:val="00C72716"/>
    <w:rsid w:val="00C737F7"/>
    <w:rsid w:val="00C74D71"/>
    <w:rsid w:val="00C76B0E"/>
    <w:rsid w:val="00C8241B"/>
    <w:rsid w:val="00C8284B"/>
    <w:rsid w:val="00C8674A"/>
    <w:rsid w:val="00C91EF1"/>
    <w:rsid w:val="00C94962"/>
    <w:rsid w:val="00CA197A"/>
    <w:rsid w:val="00CA28D5"/>
    <w:rsid w:val="00CB1F25"/>
    <w:rsid w:val="00CB3C40"/>
    <w:rsid w:val="00CC18F3"/>
    <w:rsid w:val="00CC51F0"/>
    <w:rsid w:val="00CD704A"/>
    <w:rsid w:val="00CE04EB"/>
    <w:rsid w:val="00CE1755"/>
    <w:rsid w:val="00CE2087"/>
    <w:rsid w:val="00CE6675"/>
    <w:rsid w:val="00CF0F6F"/>
    <w:rsid w:val="00CF3970"/>
    <w:rsid w:val="00CF523D"/>
    <w:rsid w:val="00CF6BD4"/>
    <w:rsid w:val="00D05AFD"/>
    <w:rsid w:val="00D0673C"/>
    <w:rsid w:val="00D07E43"/>
    <w:rsid w:val="00D11465"/>
    <w:rsid w:val="00D14F44"/>
    <w:rsid w:val="00D23A68"/>
    <w:rsid w:val="00D3290E"/>
    <w:rsid w:val="00D4194A"/>
    <w:rsid w:val="00D5328C"/>
    <w:rsid w:val="00D55657"/>
    <w:rsid w:val="00D573CE"/>
    <w:rsid w:val="00D64870"/>
    <w:rsid w:val="00D649F3"/>
    <w:rsid w:val="00D67B6B"/>
    <w:rsid w:val="00D67F12"/>
    <w:rsid w:val="00D756F8"/>
    <w:rsid w:val="00D76D04"/>
    <w:rsid w:val="00D852E8"/>
    <w:rsid w:val="00D86017"/>
    <w:rsid w:val="00D902D5"/>
    <w:rsid w:val="00D91C86"/>
    <w:rsid w:val="00D9709C"/>
    <w:rsid w:val="00DA016F"/>
    <w:rsid w:val="00DA3AA1"/>
    <w:rsid w:val="00DA751D"/>
    <w:rsid w:val="00DC2ED1"/>
    <w:rsid w:val="00DC4AD7"/>
    <w:rsid w:val="00DC57AF"/>
    <w:rsid w:val="00DD218A"/>
    <w:rsid w:val="00DD317C"/>
    <w:rsid w:val="00DD36CA"/>
    <w:rsid w:val="00DD5717"/>
    <w:rsid w:val="00DD74B8"/>
    <w:rsid w:val="00DD7709"/>
    <w:rsid w:val="00DE2871"/>
    <w:rsid w:val="00DE7479"/>
    <w:rsid w:val="00DE79F5"/>
    <w:rsid w:val="00DF07B1"/>
    <w:rsid w:val="00E01680"/>
    <w:rsid w:val="00E03C1B"/>
    <w:rsid w:val="00E07F2F"/>
    <w:rsid w:val="00E10D10"/>
    <w:rsid w:val="00E15404"/>
    <w:rsid w:val="00E162DE"/>
    <w:rsid w:val="00E230A9"/>
    <w:rsid w:val="00E23A97"/>
    <w:rsid w:val="00E3243C"/>
    <w:rsid w:val="00E33081"/>
    <w:rsid w:val="00E35C96"/>
    <w:rsid w:val="00E37E78"/>
    <w:rsid w:val="00E416C7"/>
    <w:rsid w:val="00E4305E"/>
    <w:rsid w:val="00E452DF"/>
    <w:rsid w:val="00E455A8"/>
    <w:rsid w:val="00E46F0B"/>
    <w:rsid w:val="00E5402B"/>
    <w:rsid w:val="00E544D4"/>
    <w:rsid w:val="00E5642A"/>
    <w:rsid w:val="00E56968"/>
    <w:rsid w:val="00E61CD0"/>
    <w:rsid w:val="00E62196"/>
    <w:rsid w:val="00E769DA"/>
    <w:rsid w:val="00E76C30"/>
    <w:rsid w:val="00E76DFE"/>
    <w:rsid w:val="00E77DB1"/>
    <w:rsid w:val="00E80FCB"/>
    <w:rsid w:val="00E820AB"/>
    <w:rsid w:val="00E84C4E"/>
    <w:rsid w:val="00E8786F"/>
    <w:rsid w:val="00E90D9B"/>
    <w:rsid w:val="00EA6981"/>
    <w:rsid w:val="00EA6D7B"/>
    <w:rsid w:val="00EB4136"/>
    <w:rsid w:val="00EB6B42"/>
    <w:rsid w:val="00EC3914"/>
    <w:rsid w:val="00ED3354"/>
    <w:rsid w:val="00ED4CA7"/>
    <w:rsid w:val="00EE0029"/>
    <w:rsid w:val="00EE24F6"/>
    <w:rsid w:val="00EF024B"/>
    <w:rsid w:val="00EF253F"/>
    <w:rsid w:val="00EF48C9"/>
    <w:rsid w:val="00F03CAD"/>
    <w:rsid w:val="00F13536"/>
    <w:rsid w:val="00F1464D"/>
    <w:rsid w:val="00F14F3F"/>
    <w:rsid w:val="00F16F76"/>
    <w:rsid w:val="00F242F2"/>
    <w:rsid w:val="00F24CE1"/>
    <w:rsid w:val="00F26F39"/>
    <w:rsid w:val="00F272EB"/>
    <w:rsid w:val="00F30BC7"/>
    <w:rsid w:val="00F31BA2"/>
    <w:rsid w:val="00F32620"/>
    <w:rsid w:val="00F32EF4"/>
    <w:rsid w:val="00F32F35"/>
    <w:rsid w:val="00F333EA"/>
    <w:rsid w:val="00F41D29"/>
    <w:rsid w:val="00F454FD"/>
    <w:rsid w:val="00F500DD"/>
    <w:rsid w:val="00F53A26"/>
    <w:rsid w:val="00F62446"/>
    <w:rsid w:val="00F639C6"/>
    <w:rsid w:val="00F66749"/>
    <w:rsid w:val="00F71A54"/>
    <w:rsid w:val="00F732EF"/>
    <w:rsid w:val="00F73BD1"/>
    <w:rsid w:val="00F73EF0"/>
    <w:rsid w:val="00F74F4B"/>
    <w:rsid w:val="00F760EB"/>
    <w:rsid w:val="00F86C7B"/>
    <w:rsid w:val="00F96BD8"/>
    <w:rsid w:val="00F97237"/>
    <w:rsid w:val="00FA5572"/>
    <w:rsid w:val="00FA71F4"/>
    <w:rsid w:val="00FA742D"/>
    <w:rsid w:val="00FB3EFA"/>
    <w:rsid w:val="00FB44BA"/>
    <w:rsid w:val="00FB4620"/>
    <w:rsid w:val="00FB4F5A"/>
    <w:rsid w:val="00FC09AC"/>
    <w:rsid w:val="00FC0ABC"/>
    <w:rsid w:val="00FC198E"/>
    <w:rsid w:val="00FC5CCE"/>
    <w:rsid w:val="00FD14BE"/>
    <w:rsid w:val="00FD1F87"/>
    <w:rsid w:val="00FD2E79"/>
    <w:rsid w:val="00FD5E0A"/>
    <w:rsid w:val="00FD7075"/>
    <w:rsid w:val="00FE1D1B"/>
    <w:rsid w:val="00FE5488"/>
    <w:rsid w:val="00FF02AE"/>
    <w:rsid w:val="00FF652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A603E"/>
  <w15:docId w15:val="{F3B963CA-8812-48A7-96A1-8DCD9E82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4962"/>
  </w:style>
  <w:style w:type="paragraph" w:styleId="Balk1">
    <w:name w:val="heading 1"/>
    <w:aliases w:val="ANA BAŞLIK"/>
    <w:basedOn w:val="Normal"/>
    <w:link w:val="Balk1Char"/>
    <w:autoRedefine/>
    <w:uiPriority w:val="9"/>
    <w:qFormat/>
    <w:rsid w:val="000E2A43"/>
    <w:pPr>
      <w:tabs>
        <w:tab w:val="left" w:pos="284"/>
      </w:tabs>
      <w:jc w:val="center"/>
      <w:outlineLvl w:val="0"/>
    </w:pPr>
    <w:rPr>
      <w:b/>
      <w:color w:val="FF0000"/>
      <w:sz w:val="28"/>
      <w:szCs w:val="28"/>
      <w:u w:val="single"/>
    </w:rPr>
  </w:style>
  <w:style w:type="paragraph" w:styleId="Balk2">
    <w:name w:val="heading 2"/>
    <w:basedOn w:val="Normal"/>
    <w:next w:val="Normal"/>
    <w:link w:val="Balk2Char"/>
    <w:uiPriority w:val="99"/>
    <w:unhideWhenUsed/>
    <w:qFormat/>
    <w:rsid w:val="00D23A68"/>
    <w:pPr>
      <w:keepNext/>
      <w:keepLines/>
      <w:numPr>
        <w:ilvl w:val="1"/>
        <w:numId w:val="1"/>
      </w:numPr>
      <w:spacing w:before="40"/>
      <w:outlineLvl w:val="1"/>
    </w:pPr>
    <w:rPr>
      <w:rFonts w:eastAsiaTheme="majorEastAsia" w:cstheme="majorBidi"/>
      <w:b/>
      <w:color w:val="000000" w:themeColor="text1"/>
      <w:sz w:val="26"/>
      <w:szCs w:val="26"/>
      <w:u w:val="single"/>
    </w:rPr>
  </w:style>
  <w:style w:type="paragraph" w:styleId="Balk3">
    <w:name w:val="heading 3"/>
    <w:basedOn w:val="Normal"/>
    <w:next w:val="Normal"/>
    <w:link w:val="Balk3Char"/>
    <w:autoRedefine/>
    <w:unhideWhenUsed/>
    <w:qFormat/>
    <w:rsid w:val="00EB6B42"/>
    <w:pPr>
      <w:keepNext/>
      <w:keepLines/>
      <w:spacing w:before="40"/>
      <w:ind w:left="720" w:hanging="720"/>
      <w:outlineLvl w:val="2"/>
    </w:pPr>
    <w:rPr>
      <w:rFonts w:eastAsiaTheme="majorEastAsia" w:cstheme="majorBidi"/>
      <w:b/>
    </w:rPr>
  </w:style>
  <w:style w:type="paragraph" w:styleId="Balk4">
    <w:name w:val="heading 4"/>
    <w:basedOn w:val="Normal"/>
    <w:next w:val="Normal"/>
    <w:link w:val="Balk4Char"/>
    <w:uiPriority w:val="9"/>
    <w:unhideWhenUsed/>
    <w:qFormat/>
    <w:rsid w:val="001C6FBD"/>
    <w:pPr>
      <w:keepNext/>
      <w:keepLines/>
      <w:spacing w:before="40"/>
      <w:outlineLvl w:val="3"/>
    </w:pPr>
    <w:rPr>
      <w:rFonts w:eastAsiaTheme="majorEastAsia" w:cstheme="majorBidi"/>
      <w:b/>
      <w:iCs/>
      <w:sz w:val="28"/>
      <w:u w:val="single"/>
    </w:rPr>
  </w:style>
  <w:style w:type="paragraph" w:styleId="Balk5">
    <w:name w:val="heading 5"/>
    <w:basedOn w:val="Normal"/>
    <w:next w:val="Normal"/>
    <w:link w:val="Balk5Char"/>
    <w:autoRedefine/>
    <w:uiPriority w:val="9"/>
    <w:unhideWhenUsed/>
    <w:qFormat/>
    <w:rsid w:val="00CC51F0"/>
    <w:pPr>
      <w:keepNext/>
      <w:keepLines/>
      <w:numPr>
        <w:ilvl w:val="2"/>
        <w:numId w:val="26"/>
      </w:numPr>
      <w:spacing w:before="40" w:line="276" w:lineRule="auto"/>
      <w:outlineLvl w:val="4"/>
    </w:pPr>
    <w:rPr>
      <w:rFonts w:eastAsiaTheme="majorEastAsia" w:cstheme="majorBidi"/>
      <w:b/>
    </w:rPr>
  </w:style>
  <w:style w:type="paragraph" w:styleId="Balk6">
    <w:name w:val="heading 6"/>
    <w:basedOn w:val="Normal"/>
    <w:next w:val="Normal"/>
    <w:link w:val="Balk6Char"/>
    <w:uiPriority w:val="99"/>
    <w:qFormat/>
    <w:rsid w:val="000A1106"/>
    <w:pPr>
      <w:numPr>
        <w:numId w:val="3"/>
      </w:numPr>
      <w:spacing w:before="120" w:after="120"/>
      <w:jc w:val="both"/>
      <w:outlineLvl w:val="5"/>
    </w:pPr>
    <w:rPr>
      <w:rFonts w:ascii="Cambria" w:eastAsia="Times New Roman" w:hAnsi="Cambria" w:cs="Times New Roman"/>
      <w:b/>
      <w:i/>
      <w:color w:val="943634"/>
      <w:spacing w:val="10"/>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EB6B42"/>
    <w:rPr>
      <w:rFonts w:eastAsiaTheme="majorEastAsia" w:cstheme="majorBidi"/>
      <w:b/>
    </w:rPr>
  </w:style>
  <w:style w:type="character" w:customStyle="1" w:styleId="Balk2Char">
    <w:name w:val="Başlık 2 Char"/>
    <w:basedOn w:val="VarsaylanParagrafYazTipi"/>
    <w:link w:val="Balk2"/>
    <w:uiPriority w:val="99"/>
    <w:rsid w:val="00D23A68"/>
    <w:rPr>
      <w:rFonts w:eastAsiaTheme="majorEastAsia" w:cstheme="majorBidi"/>
      <w:b/>
      <w:color w:val="000000" w:themeColor="text1"/>
      <w:sz w:val="26"/>
      <w:szCs w:val="26"/>
      <w:u w:val="single"/>
    </w:rPr>
  </w:style>
  <w:style w:type="character" w:customStyle="1" w:styleId="Balk1Char">
    <w:name w:val="Başlık 1 Char"/>
    <w:aliases w:val="ANA BAŞLIK Char"/>
    <w:basedOn w:val="VarsaylanParagrafYazTipi"/>
    <w:link w:val="Balk1"/>
    <w:uiPriority w:val="9"/>
    <w:rsid w:val="000E2A43"/>
    <w:rPr>
      <w:b/>
      <w:color w:val="FF0000"/>
      <w:sz w:val="28"/>
      <w:szCs w:val="28"/>
      <w:u w:val="single"/>
    </w:rPr>
  </w:style>
  <w:style w:type="paragraph" w:styleId="AralkYok">
    <w:name w:val="No Spacing"/>
    <w:aliases w:val="aa"/>
    <w:basedOn w:val="Normal"/>
    <w:uiPriority w:val="1"/>
    <w:qFormat/>
    <w:rsid w:val="004B4D72"/>
    <w:pPr>
      <w:widowControl w:val="0"/>
      <w:jc w:val="both"/>
    </w:pPr>
    <w:rPr>
      <w:rFonts w:eastAsia="Courier New" w:cs="Courier New"/>
      <w:color w:val="000000"/>
      <w:sz w:val="22"/>
      <w:lang w:eastAsia="tr-TR"/>
    </w:rPr>
  </w:style>
  <w:style w:type="paragraph" w:styleId="ListeParagraf">
    <w:name w:val="List Paragraph"/>
    <w:aliases w:val="LİSTE PARAF,Renkli Liste - Vurgu 11"/>
    <w:basedOn w:val="Normal"/>
    <w:link w:val="ListeParagrafChar"/>
    <w:uiPriority w:val="34"/>
    <w:qFormat/>
    <w:rsid w:val="002A1C52"/>
    <w:pPr>
      <w:ind w:left="720"/>
      <w:contextualSpacing/>
    </w:pPr>
  </w:style>
  <w:style w:type="character" w:customStyle="1" w:styleId="Balk5Char">
    <w:name w:val="Başlık 5 Char"/>
    <w:basedOn w:val="VarsaylanParagrafYazTipi"/>
    <w:link w:val="Balk5"/>
    <w:uiPriority w:val="9"/>
    <w:rsid w:val="00CC51F0"/>
    <w:rPr>
      <w:rFonts w:eastAsiaTheme="majorEastAsia" w:cstheme="majorBidi"/>
      <w:b/>
    </w:rPr>
  </w:style>
  <w:style w:type="character" w:customStyle="1" w:styleId="Balk6Char">
    <w:name w:val="Başlık 6 Char"/>
    <w:basedOn w:val="VarsaylanParagrafYazTipi"/>
    <w:link w:val="Balk6"/>
    <w:uiPriority w:val="99"/>
    <w:rsid w:val="000A1106"/>
    <w:rPr>
      <w:rFonts w:ascii="Cambria" w:eastAsia="Times New Roman" w:hAnsi="Cambria" w:cs="Times New Roman"/>
      <w:b/>
      <w:i/>
      <w:color w:val="943634"/>
      <w:spacing w:val="10"/>
      <w:sz w:val="22"/>
      <w:szCs w:val="22"/>
    </w:rPr>
  </w:style>
  <w:style w:type="character" w:customStyle="1" w:styleId="Balk4Char">
    <w:name w:val="Başlık 4 Char"/>
    <w:basedOn w:val="VarsaylanParagrafYazTipi"/>
    <w:link w:val="Balk4"/>
    <w:uiPriority w:val="9"/>
    <w:rsid w:val="001C6FBD"/>
    <w:rPr>
      <w:rFonts w:eastAsiaTheme="majorEastAsia" w:cstheme="majorBidi"/>
      <w:b/>
      <w:iCs/>
      <w:sz w:val="28"/>
      <w:u w:val="single"/>
    </w:rPr>
  </w:style>
  <w:style w:type="paragraph" w:customStyle="1" w:styleId="WW-GvdeMetniGirintisi2">
    <w:name w:val="WW-Gövde Metni Girintisi 2"/>
    <w:basedOn w:val="Normal"/>
    <w:rsid w:val="00840CFE"/>
    <w:pPr>
      <w:suppressAutoHyphens/>
      <w:ind w:left="1080" w:firstLine="1"/>
      <w:jc w:val="both"/>
    </w:pPr>
    <w:rPr>
      <w:rFonts w:ascii="Tahoma" w:eastAsia="Times New Roman" w:hAnsi="Tahoma" w:cs="Tahoma"/>
      <w:color w:val="000000"/>
      <w:szCs w:val="20"/>
      <w:lang w:eastAsia="tr-TR"/>
    </w:rPr>
  </w:style>
  <w:style w:type="paragraph" w:styleId="GvdeMetni3">
    <w:name w:val="Body Text 3"/>
    <w:basedOn w:val="Normal"/>
    <w:link w:val="GvdeMetni3Char"/>
    <w:uiPriority w:val="99"/>
    <w:rsid w:val="002E590B"/>
    <w:pPr>
      <w:spacing w:before="120" w:after="60"/>
      <w:ind w:left="851" w:hanging="851"/>
      <w:jc w:val="both"/>
    </w:pPr>
    <w:rPr>
      <w:rFonts w:ascii="Cambria" w:eastAsia="Times New Roman" w:hAnsi="Cambria" w:cs="Times New Roman"/>
      <w:color w:val="FF0000"/>
      <w:sz w:val="22"/>
      <w:szCs w:val="22"/>
    </w:rPr>
  </w:style>
  <w:style w:type="character" w:customStyle="1" w:styleId="GvdeMetni3Char">
    <w:name w:val="Gövde Metni 3 Char"/>
    <w:basedOn w:val="VarsaylanParagrafYazTipi"/>
    <w:link w:val="GvdeMetni3"/>
    <w:uiPriority w:val="99"/>
    <w:rsid w:val="002E590B"/>
    <w:rPr>
      <w:rFonts w:ascii="Cambria" w:eastAsia="Times New Roman" w:hAnsi="Cambria" w:cs="Times New Roman"/>
      <w:color w:val="FF0000"/>
      <w:sz w:val="22"/>
      <w:szCs w:val="22"/>
    </w:rPr>
  </w:style>
  <w:style w:type="character" w:customStyle="1" w:styleId="apple-converted-space">
    <w:name w:val="apple-converted-space"/>
    <w:basedOn w:val="VarsaylanParagrafYazTipi"/>
    <w:rsid w:val="00C8241B"/>
  </w:style>
  <w:style w:type="paragraph" w:customStyle="1" w:styleId="p2">
    <w:name w:val="p2"/>
    <w:basedOn w:val="Normal"/>
    <w:rsid w:val="00C8241B"/>
    <w:pPr>
      <w:spacing w:before="100" w:beforeAutospacing="1" w:after="100" w:afterAutospacing="1"/>
    </w:pPr>
    <w:rPr>
      <w:rFonts w:ascii="Times New Roman" w:hAnsi="Times New Roman" w:cs="Times New Roman"/>
      <w:lang w:eastAsia="tr-TR"/>
    </w:rPr>
  </w:style>
  <w:style w:type="character" w:customStyle="1" w:styleId="s2">
    <w:name w:val="s2"/>
    <w:basedOn w:val="VarsaylanParagrafYazTipi"/>
    <w:rsid w:val="00C8241B"/>
  </w:style>
  <w:style w:type="paragraph" w:customStyle="1" w:styleId="KanTab">
    <w:name w:val="Kan Tab"/>
    <w:basedOn w:val="Normal"/>
    <w:rsid w:val="0005124A"/>
    <w:pPr>
      <w:tabs>
        <w:tab w:val="left" w:pos="567"/>
        <w:tab w:val="left" w:pos="2835"/>
      </w:tabs>
      <w:jc w:val="both"/>
    </w:pPr>
    <w:rPr>
      <w:rFonts w:ascii="New York" w:eastAsia="Times New Roman" w:hAnsi="New York" w:cs="Times New Roman"/>
      <w:b/>
      <w:sz w:val="22"/>
      <w:lang w:val="en-US" w:eastAsia="tr-TR"/>
    </w:rPr>
  </w:style>
  <w:style w:type="paragraph" w:styleId="GvdeMetni">
    <w:name w:val="Body Text"/>
    <w:basedOn w:val="Normal"/>
    <w:link w:val="GvdeMetniChar"/>
    <w:uiPriority w:val="99"/>
    <w:unhideWhenUsed/>
    <w:rsid w:val="00DA3AA1"/>
    <w:pPr>
      <w:spacing w:after="120"/>
    </w:pPr>
  </w:style>
  <w:style w:type="character" w:customStyle="1" w:styleId="GvdeMetniChar">
    <w:name w:val="Gövde Metni Char"/>
    <w:basedOn w:val="VarsaylanParagrafYazTipi"/>
    <w:link w:val="GvdeMetni"/>
    <w:uiPriority w:val="99"/>
    <w:rsid w:val="00DA3AA1"/>
  </w:style>
  <w:style w:type="paragraph" w:styleId="BalonMetni">
    <w:name w:val="Balloon Text"/>
    <w:basedOn w:val="Normal"/>
    <w:link w:val="BalonMetniChar"/>
    <w:uiPriority w:val="99"/>
    <w:semiHidden/>
    <w:unhideWhenUsed/>
    <w:rsid w:val="00181F5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81F55"/>
    <w:rPr>
      <w:rFonts w:ascii="Segoe UI" w:hAnsi="Segoe UI" w:cs="Segoe UI"/>
      <w:sz w:val="18"/>
      <w:szCs w:val="18"/>
    </w:rPr>
  </w:style>
  <w:style w:type="character" w:customStyle="1" w:styleId="Gvdemetni0">
    <w:name w:val="Gövde metni_"/>
    <w:basedOn w:val="VarsaylanParagrafYazTipi"/>
    <w:rsid w:val="008E4C78"/>
    <w:rPr>
      <w:rFonts w:ascii="Times New Roman" w:eastAsia="Times New Roman" w:hAnsi="Times New Roman" w:cs="Times New Roman"/>
      <w:b w:val="0"/>
      <w:bCs w:val="0"/>
      <w:i w:val="0"/>
      <w:iCs w:val="0"/>
      <w:smallCaps w:val="0"/>
      <w:strike w:val="0"/>
      <w:sz w:val="17"/>
      <w:szCs w:val="17"/>
      <w:u w:val="none"/>
    </w:rPr>
  </w:style>
  <w:style w:type="character" w:customStyle="1" w:styleId="Gvdemetni1">
    <w:name w:val="Gövde metni"/>
    <w:basedOn w:val="Gvdemetni0"/>
    <w:rsid w:val="008E4C78"/>
    <w:rPr>
      <w:rFonts w:ascii="Times New Roman" w:eastAsia="Times New Roman" w:hAnsi="Times New Roman" w:cs="Times New Roman"/>
      <w:b w:val="0"/>
      <w:bCs w:val="0"/>
      <w:i w:val="0"/>
      <w:iCs w:val="0"/>
      <w:smallCaps w:val="0"/>
      <w:strike w:val="0"/>
      <w:color w:val="000000"/>
      <w:spacing w:val="0"/>
      <w:w w:val="100"/>
      <w:position w:val="0"/>
      <w:sz w:val="17"/>
      <w:szCs w:val="17"/>
      <w:u w:val="single"/>
      <w:lang w:val="tr-TR"/>
    </w:rPr>
  </w:style>
  <w:style w:type="paragraph" w:customStyle="1" w:styleId="BALIK1">
    <w:name w:val="BAŞLIK1"/>
    <w:basedOn w:val="Balk1"/>
    <w:link w:val="BALIK1Char"/>
    <w:qFormat/>
    <w:rsid w:val="00D23A68"/>
    <w:pPr>
      <w:spacing w:line="360" w:lineRule="auto"/>
      <w:jc w:val="left"/>
    </w:pPr>
    <w:rPr>
      <w:color w:val="000000" w:themeColor="text1"/>
      <w:sz w:val="30"/>
    </w:rPr>
  </w:style>
  <w:style w:type="paragraph" w:styleId="TBal">
    <w:name w:val="TOC Heading"/>
    <w:basedOn w:val="Balk1"/>
    <w:next w:val="Normal"/>
    <w:uiPriority w:val="39"/>
    <w:unhideWhenUsed/>
    <w:qFormat/>
    <w:rsid w:val="00332913"/>
    <w:pPr>
      <w:keepNext/>
      <w:keepLines/>
      <w:tabs>
        <w:tab w:val="clear" w:pos="284"/>
      </w:tabs>
      <w:spacing w:before="240" w:line="259" w:lineRule="auto"/>
      <w:jc w:val="left"/>
      <w:outlineLvl w:val="9"/>
    </w:pPr>
    <w:rPr>
      <w:rFonts w:asciiTheme="majorHAnsi" w:eastAsiaTheme="majorEastAsia" w:hAnsiTheme="majorHAnsi" w:cstheme="majorBidi"/>
      <w:b w:val="0"/>
      <w:color w:val="2F5496" w:themeColor="accent1" w:themeShade="BF"/>
      <w:sz w:val="32"/>
      <w:szCs w:val="32"/>
      <w:u w:val="none"/>
      <w:lang w:eastAsia="tr-TR"/>
    </w:rPr>
  </w:style>
  <w:style w:type="character" w:customStyle="1" w:styleId="BALIK1Char">
    <w:name w:val="BAŞLIK1 Char"/>
    <w:basedOn w:val="VarsaylanParagrafYazTipi"/>
    <w:link w:val="BALIK1"/>
    <w:rsid w:val="00D23A68"/>
    <w:rPr>
      <w:b/>
      <w:color w:val="000000" w:themeColor="text1"/>
      <w:sz w:val="30"/>
      <w:szCs w:val="28"/>
      <w:u w:val="single"/>
    </w:rPr>
  </w:style>
  <w:style w:type="paragraph" w:styleId="T1">
    <w:name w:val="toc 1"/>
    <w:basedOn w:val="Normal"/>
    <w:next w:val="Normal"/>
    <w:autoRedefine/>
    <w:uiPriority w:val="39"/>
    <w:unhideWhenUsed/>
    <w:rsid w:val="00332913"/>
    <w:pPr>
      <w:spacing w:after="100"/>
    </w:pPr>
  </w:style>
  <w:style w:type="paragraph" w:styleId="T2">
    <w:name w:val="toc 2"/>
    <w:basedOn w:val="Normal"/>
    <w:next w:val="Normal"/>
    <w:autoRedefine/>
    <w:uiPriority w:val="39"/>
    <w:unhideWhenUsed/>
    <w:rsid w:val="00332913"/>
    <w:pPr>
      <w:spacing w:after="100"/>
      <w:ind w:left="240"/>
    </w:pPr>
  </w:style>
  <w:style w:type="paragraph" w:styleId="T3">
    <w:name w:val="toc 3"/>
    <w:basedOn w:val="Normal"/>
    <w:next w:val="Normal"/>
    <w:autoRedefine/>
    <w:uiPriority w:val="39"/>
    <w:unhideWhenUsed/>
    <w:rsid w:val="00332913"/>
    <w:pPr>
      <w:spacing w:after="100"/>
      <w:ind w:left="480"/>
    </w:pPr>
  </w:style>
  <w:style w:type="character" w:styleId="Kpr">
    <w:name w:val="Hyperlink"/>
    <w:basedOn w:val="VarsaylanParagrafYazTipi"/>
    <w:uiPriority w:val="99"/>
    <w:unhideWhenUsed/>
    <w:rsid w:val="00332913"/>
    <w:rPr>
      <w:color w:val="0563C1" w:themeColor="hyperlink"/>
      <w:u w:val="single"/>
    </w:rPr>
  </w:style>
  <w:style w:type="paragraph" w:styleId="stBilgi">
    <w:name w:val="header"/>
    <w:basedOn w:val="Normal"/>
    <w:link w:val="stBilgiChar"/>
    <w:uiPriority w:val="99"/>
    <w:unhideWhenUsed/>
    <w:rsid w:val="00332913"/>
    <w:pPr>
      <w:tabs>
        <w:tab w:val="center" w:pos="4536"/>
        <w:tab w:val="right" w:pos="9072"/>
      </w:tabs>
    </w:pPr>
  </w:style>
  <w:style w:type="character" w:customStyle="1" w:styleId="stBilgiChar">
    <w:name w:val="Üst Bilgi Char"/>
    <w:basedOn w:val="VarsaylanParagrafYazTipi"/>
    <w:link w:val="stBilgi"/>
    <w:uiPriority w:val="99"/>
    <w:rsid w:val="00332913"/>
  </w:style>
  <w:style w:type="paragraph" w:styleId="AltBilgi">
    <w:name w:val="footer"/>
    <w:basedOn w:val="Normal"/>
    <w:link w:val="AltBilgiChar"/>
    <w:uiPriority w:val="99"/>
    <w:unhideWhenUsed/>
    <w:rsid w:val="00332913"/>
    <w:pPr>
      <w:tabs>
        <w:tab w:val="center" w:pos="4536"/>
        <w:tab w:val="right" w:pos="9072"/>
      </w:tabs>
    </w:pPr>
  </w:style>
  <w:style w:type="character" w:customStyle="1" w:styleId="AltBilgiChar">
    <w:name w:val="Alt Bilgi Char"/>
    <w:basedOn w:val="VarsaylanParagrafYazTipi"/>
    <w:link w:val="AltBilgi"/>
    <w:uiPriority w:val="99"/>
    <w:rsid w:val="00332913"/>
  </w:style>
  <w:style w:type="paragraph" w:customStyle="1" w:styleId="balk10">
    <w:name w:val="başlık1"/>
    <w:basedOn w:val="Balk1"/>
    <w:link w:val="balk1Char0"/>
    <w:qFormat/>
    <w:rsid w:val="008B678A"/>
    <w:pPr>
      <w:spacing w:line="360" w:lineRule="auto"/>
      <w:jc w:val="left"/>
    </w:pPr>
    <w:rPr>
      <w:color w:val="000000" w:themeColor="text1"/>
    </w:rPr>
  </w:style>
  <w:style w:type="character" w:customStyle="1" w:styleId="balk1Char0">
    <w:name w:val="başlık1 Char"/>
    <w:basedOn w:val="VarsaylanParagrafYazTipi"/>
    <w:link w:val="balk10"/>
    <w:rsid w:val="008B678A"/>
    <w:rPr>
      <w:b/>
      <w:color w:val="000000" w:themeColor="text1"/>
      <w:sz w:val="28"/>
      <w:szCs w:val="28"/>
      <w:u w:val="single"/>
    </w:rPr>
  </w:style>
  <w:style w:type="character" w:customStyle="1" w:styleId="ListeParagrafChar">
    <w:name w:val="Liste Paragraf Char"/>
    <w:aliases w:val="LİSTE PARAF Char,Renkli Liste - Vurgu 11 Char"/>
    <w:link w:val="ListeParagraf"/>
    <w:uiPriority w:val="34"/>
    <w:locked/>
    <w:rsid w:val="008B678A"/>
  </w:style>
  <w:style w:type="table" w:styleId="TabloKlavuzu">
    <w:name w:val="Table Grid"/>
    <w:basedOn w:val="NormalTablo"/>
    <w:uiPriority w:val="39"/>
    <w:rsid w:val="00DC2E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193A32"/>
    <w:rPr>
      <w:sz w:val="16"/>
      <w:szCs w:val="16"/>
    </w:rPr>
  </w:style>
  <w:style w:type="paragraph" w:styleId="AklamaMetni">
    <w:name w:val="annotation text"/>
    <w:basedOn w:val="Normal"/>
    <w:link w:val="AklamaMetniChar"/>
    <w:uiPriority w:val="99"/>
    <w:semiHidden/>
    <w:unhideWhenUsed/>
    <w:rsid w:val="00193A32"/>
    <w:rPr>
      <w:sz w:val="20"/>
      <w:szCs w:val="20"/>
    </w:rPr>
  </w:style>
  <w:style w:type="character" w:customStyle="1" w:styleId="AklamaMetniChar">
    <w:name w:val="Açıklama Metni Char"/>
    <w:basedOn w:val="VarsaylanParagrafYazTipi"/>
    <w:link w:val="AklamaMetni"/>
    <w:uiPriority w:val="99"/>
    <w:semiHidden/>
    <w:rsid w:val="00193A3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45578">
      <w:bodyDiv w:val="1"/>
      <w:marLeft w:val="0"/>
      <w:marRight w:val="0"/>
      <w:marTop w:val="0"/>
      <w:marBottom w:val="0"/>
      <w:divBdr>
        <w:top w:val="none" w:sz="0" w:space="0" w:color="auto"/>
        <w:left w:val="none" w:sz="0" w:space="0" w:color="auto"/>
        <w:bottom w:val="none" w:sz="0" w:space="0" w:color="auto"/>
        <w:right w:val="none" w:sz="0" w:space="0" w:color="auto"/>
      </w:divBdr>
    </w:div>
    <w:div w:id="193933304">
      <w:bodyDiv w:val="1"/>
      <w:marLeft w:val="0"/>
      <w:marRight w:val="0"/>
      <w:marTop w:val="0"/>
      <w:marBottom w:val="0"/>
      <w:divBdr>
        <w:top w:val="none" w:sz="0" w:space="0" w:color="auto"/>
        <w:left w:val="none" w:sz="0" w:space="0" w:color="auto"/>
        <w:bottom w:val="none" w:sz="0" w:space="0" w:color="auto"/>
        <w:right w:val="none" w:sz="0" w:space="0" w:color="auto"/>
      </w:divBdr>
    </w:div>
    <w:div w:id="331688648">
      <w:bodyDiv w:val="1"/>
      <w:marLeft w:val="0"/>
      <w:marRight w:val="0"/>
      <w:marTop w:val="0"/>
      <w:marBottom w:val="0"/>
      <w:divBdr>
        <w:top w:val="none" w:sz="0" w:space="0" w:color="auto"/>
        <w:left w:val="none" w:sz="0" w:space="0" w:color="auto"/>
        <w:bottom w:val="none" w:sz="0" w:space="0" w:color="auto"/>
        <w:right w:val="none" w:sz="0" w:space="0" w:color="auto"/>
      </w:divBdr>
    </w:div>
    <w:div w:id="369959891">
      <w:bodyDiv w:val="1"/>
      <w:marLeft w:val="0"/>
      <w:marRight w:val="0"/>
      <w:marTop w:val="0"/>
      <w:marBottom w:val="0"/>
      <w:divBdr>
        <w:top w:val="none" w:sz="0" w:space="0" w:color="auto"/>
        <w:left w:val="none" w:sz="0" w:space="0" w:color="auto"/>
        <w:bottom w:val="none" w:sz="0" w:space="0" w:color="auto"/>
        <w:right w:val="none" w:sz="0" w:space="0" w:color="auto"/>
      </w:divBdr>
    </w:div>
    <w:div w:id="425422672">
      <w:bodyDiv w:val="1"/>
      <w:marLeft w:val="0"/>
      <w:marRight w:val="0"/>
      <w:marTop w:val="0"/>
      <w:marBottom w:val="0"/>
      <w:divBdr>
        <w:top w:val="none" w:sz="0" w:space="0" w:color="auto"/>
        <w:left w:val="none" w:sz="0" w:space="0" w:color="auto"/>
        <w:bottom w:val="none" w:sz="0" w:space="0" w:color="auto"/>
        <w:right w:val="none" w:sz="0" w:space="0" w:color="auto"/>
      </w:divBdr>
    </w:div>
    <w:div w:id="782306402">
      <w:bodyDiv w:val="1"/>
      <w:marLeft w:val="0"/>
      <w:marRight w:val="0"/>
      <w:marTop w:val="0"/>
      <w:marBottom w:val="0"/>
      <w:divBdr>
        <w:top w:val="none" w:sz="0" w:space="0" w:color="auto"/>
        <w:left w:val="none" w:sz="0" w:space="0" w:color="auto"/>
        <w:bottom w:val="none" w:sz="0" w:space="0" w:color="auto"/>
        <w:right w:val="none" w:sz="0" w:space="0" w:color="auto"/>
      </w:divBdr>
    </w:div>
    <w:div w:id="916787108">
      <w:bodyDiv w:val="1"/>
      <w:marLeft w:val="0"/>
      <w:marRight w:val="0"/>
      <w:marTop w:val="0"/>
      <w:marBottom w:val="0"/>
      <w:divBdr>
        <w:top w:val="none" w:sz="0" w:space="0" w:color="auto"/>
        <w:left w:val="none" w:sz="0" w:space="0" w:color="auto"/>
        <w:bottom w:val="none" w:sz="0" w:space="0" w:color="auto"/>
        <w:right w:val="none" w:sz="0" w:space="0" w:color="auto"/>
      </w:divBdr>
    </w:div>
    <w:div w:id="924729292">
      <w:bodyDiv w:val="1"/>
      <w:marLeft w:val="0"/>
      <w:marRight w:val="0"/>
      <w:marTop w:val="0"/>
      <w:marBottom w:val="0"/>
      <w:divBdr>
        <w:top w:val="none" w:sz="0" w:space="0" w:color="auto"/>
        <w:left w:val="none" w:sz="0" w:space="0" w:color="auto"/>
        <w:bottom w:val="none" w:sz="0" w:space="0" w:color="auto"/>
        <w:right w:val="none" w:sz="0" w:space="0" w:color="auto"/>
      </w:divBdr>
    </w:div>
    <w:div w:id="1367410165">
      <w:bodyDiv w:val="1"/>
      <w:marLeft w:val="0"/>
      <w:marRight w:val="0"/>
      <w:marTop w:val="0"/>
      <w:marBottom w:val="0"/>
      <w:divBdr>
        <w:top w:val="none" w:sz="0" w:space="0" w:color="auto"/>
        <w:left w:val="none" w:sz="0" w:space="0" w:color="auto"/>
        <w:bottom w:val="none" w:sz="0" w:space="0" w:color="auto"/>
        <w:right w:val="none" w:sz="0" w:space="0" w:color="auto"/>
      </w:divBdr>
    </w:div>
    <w:div w:id="1407410177">
      <w:bodyDiv w:val="1"/>
      <w:marLeft w:val="0"/>
      <w:marRight w:val="0"/>
      <w:marTop w:val="0"/>
      <w:marBottom w:val="0"/>
      <w:divBdr>
        <w:top w:val="none" w:sz="0" w:space="0" w:color="auto"/>
        <w:left w:val="none" w:sz="0" w:space="0" w:color="auto"/>
        <w:bottom w:val="none" w:sz="0" w:space="0" w:color="auto"/>
        <w:right w:val="none" w:sz="0" w:space="0" w:color="auto"/>
      </w:divBdr>
    </w:div>
    <w:div w:id="1732995640">
      <w:bodyDiv w:val="1"/>
      <w:marLeft w:val="0"/>
      <w:marRight w:val="0"/>
      <w:marTop w:val="0"/>
      <w:marBottom w:val="0"/>
      <w:divBdr>
        <w:top w:val="none" w:sz="0" w:space="0" w:color="auto"/>
        <w:left w:val="none" w:sz="0" w:space="0" w:color="auto"/>
        <w:bottom w:val="none" w:sz="0" w:space="0" w:color="auto"/>
        <w:right w:val="none" w:sz="0" w:space="0" w:color="auto"/>
      </w:divBdr>
      <w:divsChild>
        <w:div w:id="1193494319">
          <w:marLeft w:val="0"/>
          <w:marRight w:val="0"/>
          <w:marTop w:val="0"/>
          <w:marBottom w:val="0"/>
          <w:divBdr>
            <w:top w:val="none" w:sz="0" w:space="0" w:color="auto"/>
            <w:left w:val="none" w:sz="0" w:space="0" w:color="auto"/>
            <w:bottom w:val="none" w:sz="0" w:space="0" w:color="auto"/>
            <w:right w:val="none" w:sz="0" w:space="0" w:color="auto"/>
          </w:divBdr>
        </w:div>
        <w:div w:id="1624917724">
          <w:marLeft w:val="0"/>
          <w:marRight w:val="0"/>
          <w:marTop w:val="0"/>
          <w:marBottom w:val="0"/>
          <w:divBdr>
            <w:top w:val="none" w:sz="0" w:space="0" w:color="auto"/>
            <w:left w:val="none" w:sz="0" w:space="0" w:color="auto"/>
            <w:bottom w:val="none" w:sz="0" w:space="0" w:color="auto"/>
            <w:right w:val="none" w:sz="0" w:space="0" w:color="auto"/>
          </w:divBdr>
        </w:div>
        <w:div w:id="349064367">
          <w:marLeft w:val="0"/>
          <w:marRight w:val="0"/>
          <w:marTop w:val="0"/>
          <w:marBottom w:val="0"/>
          <w:divBdr>
            <w:top w:val="none" w:sz="0" w:space="0" w:color="auto"/>
            <w:left w:val="none" w:sz="0" w:space="0" w:color="auto"/>
            <w:bottom w:val="none" w:sz="0" w:space="0" w:color="auto"/>
            <w:right w:val="none" w:sz="0" w:space="0" w:color="auto"/>
          </w:divBdr>
        </w:div>
        <w:div w:id="169256054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1A3FA-5A84-4857-8225-ACD056410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16</Pages>
  <Words>5762</Words>
  <Characters>32850</Characters>
  <Application>Microsoft Office Word</Application>
  <DocSecurity>0</DocSecurity>
  <Lines>273</Lines>
  <Paragraphs>77</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
  <LinksUpToDate>false</LinksUpToDate>
  <CharactersWithSpaces>38535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Kullanıcısı</dc:creator>
  <cp:lastModifiedBy>Fatma ŞENTÜRK ONUR</cp:lastModifiedBy>
  <cp:revision>9</cp:revision>
  <cp:lastPrinted>2023-01-24T07:32:00Z</cp:lastPrinted>
  <dcterms:created xsi:type="dcterms:W3CDTF">2023-07-31T10:34:00Z</dcterms:created>
  <dcterms:modified xsi:type="dcterms:W3CDTF">2023-08-07T12:45:00Z</dcterms:modified>
</cp:coreProperties>
</file>